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5FA" w:rsidRPr="00C5153B" w:rsidRDefault="00EF6E65" w:rsidP="00C5153B">
      <w:pPr>
        <w:spacing w:after="0" w:line="276" w:lineRule="auto"/>
        <w:ind w:firstLine="567"/>
        <w:jc w:val="both"/>
        <w:rPr>
          <w:rFonts w:ascii="Trebuchet MS" w:hAnsi="Trebuchet MS"/>
          <w:b/>
          <w:bCs/>
        </w:rPr>
      </w:pPr>
      <w:r w:rsidRPr="00C5153B">
        <w:rPr>
          <w:rFonts w:ascii="Trebuchet MS" w:hAnsi="Trebuchet MS"/>
          <w:b/>
        </w:rPr>
        <w:t>Denumirea măsurii:</w:t>
      </w:r>
      <w:r w:rsidRPr="00C5153B">
        <w:rPr>
          <w:rFonts w:ascii="Trebuchet MS" w:hAnsi="Trebuchet MS"/>
        </w:rPr>
        <w:t xml:space="preserve"> </w:t>
      </w:r>
      <w:r w:rsidR="00600E29">
        <w:rPr>
          <w:rFonts w:ascii="Trebuchet MS" w:hAnsi="Trebuchet MS"/>
        </w:rPr>
        <w:t>Dezvoltarea exploatațiilor agricole în teritoriul GAL</w:t>
      </w:r>
    </w:p>
    <w:p w:rsidR="003B346E" w:rsidRPr="00C5153B" w:rsidRDefault="00600E29" w:rsidP="00C5153B">
      <w:pPr>
        <w:spacing w:after="0" w:line="276" w:lineRule="auto"/>
        <w:ind w:firstLine="567"/>
        <w:jc w:val="both"/>
        <w:rPr>
          <w:rFonts w:ascii="Trebuchet MS" w:hAnsi="Trebuchet MS"/>
          <w:b/>
          <w:bCs/>
        </w:rPr>
      </w:pPr>
      <w:r>
        <w:rPr>
          <w:rFonts w:ascii="Trebuchet MS" w:hAnsi="Trebuchet MS"/>
          <w:b/>
          <w:bCs/>
        </w:rPr>
        <w:t>CODUL Măsurii: M6/2</w:t>
      </w:r>
      <w:r w:rsidR="00942BED" w:rsidRPr="00C5153B">
        <w:rPr>
          <w:rFonts w:ascii="Trebuchet MS" w:hAnsi="Trebuchet MS"/>
          <w:b/>
          <w:bCs/>
        </w:rPr>
        <w:t>A</w:t>
      </w:r>
    </w:p>
    <w:p w:rsidR="006412B0" w:rsidRPr="00C5153B" w:rsidRDefault="006412B0" w:rsidP="00C5153B">
      <w:pPr>
        <w:spacing w:after="0" w:line="276" w:lineRule="auto"/>
        <w:ind w:firstLine="567"/>
        <w:jc w:val="both"/>
        <w:rPr>
          <w:rFonts w:ascii="Trebuchet MS" w:hAnsi="Trebuchet MS"/>
          <w:b/>
          <w:bCs/>
        </w:rPr>
      </w:pPr>
      <w:r w:rsidRPr="00C5153B">
        <w:rPr>
          <w:rFonts w:ascii="Trebuchet MS" w:hAnsi="Trebuchet MS"/>
          <w:b/>
          <w:bCs/>
        </w:rPr>
        <w:t xml:space="preserve">Tipul măsurii: </w:t>
      </w:r>
    </w:p>
    <w:p w:rsidR="003B346E" w:rsidRPr="00C5153B" w:rsidRDefault="003B346E" w:rsidP="008E5782">
      <w:pPr>
        <w:pStyle w:val="Listparagraf"/>
        <w:numPr>
          <w:ilvl w:val="0"/>
          <w:numId w:val="2"/>
        </w:numPr>
        <w:tabs>
          <w:tab w:val="left" w:pos="0"/>
        </w:tabs>
        <w:spacing w:after="0" w:line="276" w:lineRule="auto"/>
        <w:ind w:left="1418" w:firstLine="283"/>
        <w:jc w:val="both"/>
        <w:rPr>
          <w:rFonts w:ascii="Trebuchet MS" w:hAnsi="Trebuchet MS"/>
          <w:b/>
          <w:bCs/>
        </w:rPr>
      </w:pPr>
      <w:r w:rsidRPr="00C5153B">
        <w:rPr>
          <w:rFonts w:ascii="Trebuchet MS" w:hAnsi="Trebuchet MS"/>
          <w:b/>
          <w:bCs/>
        </w:rPr>
        <w:t>INVESTIȚII</w:t>
      </w:r>
    </w:p>
    <w:p w:rsidR="006412B0" w:rsidRDefault="006412B0" w:rsidP="008E5782">
      <w:pPr>
        <w:pStyle w:val="Listparagraf"/>
        <w:numPr>
          <w:ilvl w:val="0"/>
          <w:numId w:val="1"/>
        </w:numPr>
        <w:spacing w:after="0" w:line="276" w:lineRule="auto"/>
        <w:ind w:firstLine="567"/>
        <w:jc w:val="both"/>
        <w:rPr>
          <w:rFonts w:ascii="Trebuchet MS" w:hAnsi="Trebuchet MS"/>
          <w:b/>
          <w:bCs/>
        </w:rPr>
      </w:pPr>
      <w:r w:rsidRPr="00C5153B">
        <w:rPr>
          <w:rFonts w:ascii="Trebuchet MS" w:hAnsi="Trebuchet MS"/>
          <w:b/>
          <w:bCs/>
        </w:rPr>
        <w:t>SERVICII</w:t>
      </w:r>
    </w:p>
    <w:p w:rsidR="006412B0" w:rsidRPr="006572A7" w:rsidRDefault="003B346E" w:rsidP="008E5782">
      <w:pPr>
        <w:pStyle w:val="Listparagraf"/>
        <w:numPr>
          <w:ilvl w:val="0"/>
          <w:numId w:val="1"/>
        </w:numPr>
        <w:spacing w:after="0" w:line="276" w:lineRule="auto"/>
        <w:ind w:firstLine="567"/>
        <w:jc w:val="both"/>
        <w:rPr>
          <w:rFonts w:ascii="Trebuchet MS" w:hAnsi="Trebuchet MS"/>
          <w:b/>
          <w:bCs/>
        </w:rPr>
      </w:pPr>
      <w:r w:rsidRPr="006572A7">
        <w:rPr>
          <w:rFonts w:ascii="Trebuchet MS" w:hAnsi="Trebuchet MS"/>
          <w:b/>
          <w:bCs/>
        </w:rPr>
        <w:t>SPRIJIN FORFETAR</w:t>
      </w:r>
    </w:p>
    <w:p w:rsidR="009255FA" w:rsidRPr="00C5153B" w:rsidRDefault="009255FA" w:rsidP="00C5153B">
      <w:pPr>
        <w:spacing w:after="0" w:line="276" w:lineRule="auto"/>
        <w:ind w:left="1080"/>
        <w:jc w:val="both"/>
        <w:rPr>
          <w:rFonts w:ascii="Trebuchet MS" w:hAnsi="Trebuchet MS"/>
          <w:b/>
          <w:bCs/>
        </w:rPr>
      </w:pPr>
    </w:p>
    <w:p w:rsidR="00FC6211" w:rsidRPr="00C5153B" w:rsidRDefault="006412B0" w:rsidP="00C5153B">
      <w:pPr>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600E29" w:rsidRPr="00700B98" w:rsidRDefault="008114B5" w:rsidP="00700B98">
      <w:pPr>
        <w:pStyle w:val="Default"/>
        <w:spacing w:line="276" w:lineRule="auto"/>
        <w:ind w:firstLine="540"/>
        <w:jc w:val="both"/>
        <w:rPr>
          <w:rFonts w:cs="Times New Roman"/>
          <w:sz w:val="22"/>
          <w:szCs w:val="22"/>
          <w:lang w:val="ro-RO"/>
        </w:rPr>
      </w:pPr>
      <w:r w:rsidRPr="005A62AB">
        <w:rPr>
          <w:rFonts w:cs="Times New Roman"/>
          <w:sz w:val="22"/>
          <w:szCs w:val="22"/>
          <w:lang w:val="ro-RO"/>
        </w:rPr>
        <w:t>Scopul sprijinului acordat prin această măsură este de a</w:t>
      </w:r>
      <w:r w:rsidR="006A0AF3">
        <w:rPr>
          <w:rFonts w:cs="Times New Roman"/>
          <w:sz w:val="22"/>
          <w:szCs w:val="22"/>
          <w:lang w:val="ro-RO"/>
        </w:rPr>
        <w:t xml:space="preserve"> </w:t>
      </w:r>
      <w:r w:rsidR="00CE41FA" w:rsidRPr="0037739B">
        <w:rPr>
          <w:rFonts w:cs="Calibri"/>
          <w:sz w:val="22"/>
          <w:szCs w:val="22"/>
          <w:lang w:val="ro-RO"/>
        </w:rPr>
        <w:t>îmbunătăţi performanţele</w:t>
      </w:r>
      <w:r w:rsidR="00600E29" w:rsidRPr="0037739B">
        <w:rPr>
          <w:rFonts w:cs="Calibri"/>
          <w:sz w:val="22"/>
          <w:szCs w:val="22"/>
          <w:lang w:val="ro-RO"/>
        </w:rPr>
        <w:t xml:space="preserve"> generale ale exploataţiilor agricole prin creşterea competitivităţii activităţii agricole, a diversificării producţiei agricole şi a</w:t>
      </w:r>
      <w:r w:rsidR="000F3307" w:rsidRPr="0037739B">
        <w:rPr>
          <w:rFonts w:cs="Calibri"/>
          <w:sz w:val="22"/>
          <w:szCs w:val="22"/>
          <w:lang w:val="ro-RO"/>
        </w:rPr>
        <w:t xml:space="preserve"> calităţii produselor obţinute, de a</w:t>
      </w:r>
      <w:r w:rsidR="006A0AF3" w:rsidRPr="0037739B">
        <w:rPr>
          <w:rFonts w:cs="Calibri"/>
          <w:sz w:val="22"/>
          <w:szCs w:val="22"/>
          <w:lang w:val="ro-RO"/>
        </w:rPr>
        <w:t xml:space="preserve"> </w:t>
      </w:r>
      <w:r w:rsidR="000F3307" w:rsidRPr="0037739B">
        <w:rPr>
          <w:rFonts w:cs="Calibri"/>
          <w:sz w:val="22"/>
          <w:szCs w:val="22"/>
          <w:lang w:val="ro-RO"/>
        </w:rPr>
        <w:t>restructura</w:t>
      </w:r>
      <w:r w:rsidR="00CE41FA" w:rsidRPr="0037739B">
        <w:rPr>
          <w:rFonts w:cs="Calibri"/>
          <w:sz w:val="22"/>
          <w:szCs w:val="22"/>
          <w:lang w:val="ro-RO"/>
        </w:rPr>
        <w:t xml:space="preserve"> exploataţiile</w:t>
      </w:r>
      <w:r w:rsidR="00600E29" w:rsidRPr="0037739B">
        <w:rPr>
          <w:rFonts w:cs="Calibri"/>
          <w:sz w:val="22"/>
          <w:szCs w:val="22"/>
          <w:lang w:val="ro-RO"/>
        </w:rPr>
        <w:t xml:space="preserve"> de dimensiuni mici şi medii şi transformarea acestora în explo</w:t>
      </w:r>
      <w:r w:rsidR="000F3307" w:rsidRPr="0037739B">
        <w:rPr>
          <w:rFonts w:cs="Calibri"/>
          <w:sz w:val="22"/>
          <w:szCs w:val="22"/>
          <w:lang w:val="ro-RO"/>
        </w:rPr>
        <w:t>ataţii comerciale, de a</w:t>
      </w:r>
      <w:r w:rsidR="006A0AF3">
        <w:rPr>
          <w:rFonts w:cs="Times New Roman"/>
          <w:sz w:val="22"/>
          <w:szCs w:val="22"/>
          <w:lang w:val="ro-RO"/>
        </w:rPr>
        <w:t xml:space="preserve"> </w:t>
      </w:r>
      <w:r w:rsidR="00CE41FA" w:rsidRPr="0037739B">
        <w:rPr>
          <w:rFonts w:cs="Calibri"/>
          <w:sz w:val="22"/>
          <w:szCs w:val="22"/>
          <w:lang w:val="ro-RO"/>
        </w:rPr>
        <w:t>respecta standardele</w:t>
      </w:r>
      <w:r w:rsidR="00600E29" w:rsidRPr="0037739B">
        <w:rPr>
          <w:rFonts w:cs="Calibri"/>
          <w:sz w:val="22"/>
          <w:szCs w:val="22"/>
          <w:lang w:val="ro-RO"/>
        </w:rPr>
        <w:t xml:space="preserve"> UE aplicabile </w:t>
      </w:r>
      <w:r w:rsidR="000F3307" w:rsidRPr="0037739B">
        <w:rPr>
          <w:rFonts w:cs="Calibri"/>
          <w:sz w:val="22"/>
          <w:szCs w:val="22"/>
          <w:lang w:val="ro-RO"/>
        </w:rPr>
        <w:t>tuturor tipurilor de investiţii și de a</w:t>
      </w:r>
      <w:r w:rsidR="006A0AF3">
        <w:rPr>
          <w:rFonts w:cs="Times New Roman"/>
          <w:sz w:val="22"/>
          <w:szCs w:val="22"/>
          <w:lang w:val="ro-RO"/>
        </w:rPr>
        <w:t xml:space="preserve"> </w:t>
      </w:r>
      <w:r w:rsidR="00CE41FA" w:rsidRPr="0037739B">
        <w:rPr>
          <w:rFonts w:cs="Calibri"/>
          <w:sz w:val="22"/>
          <w:szCs w:val="22"/>
          <w:lang w:val="ro-RO"/>
        </w:rPr>
        <w:t>creşte valoarea adăugată</w:t>
      </w:r>
      <w:r w:rsidR="00600E29" w:rsidRPr="0037739B">
        <w:rPr>
          <w:rFonts w:cs="Calibri"/>
          <w:sz w:val="22"/>
          <w:szCs w:val="22"/>
          <w:lang w:val="ro-RO"/>
        </w:rPr>
        <w:t xml:space="preserve"> a produselor agricole</w:t>
      </w:r>
      <w:r w:rsidR="005A62AB" w:rsidRPr="0037739B">
        <w:rPr>
          <w:rFonts w:cs="Calibri"/>
          <w:sz w:val="22"/>
          <w:szCs w:val="22"/>
          <w:lang w:val="ro-RO"/>
        </w:rPr>
        <w:t>, inclusiv</w:t>
      </w:r>
      <w:r w:rsidR="00CE41FA" w:rsidRPr="0037739B">
        <w:rPr>
          <w:rFonts w:cs="Calibri"/>
          <w:sz w:val="22"/>
          <w:szCs w:val="22"/>
          <w:lang w:val="ro-RO"/>
        </w:rPr>
        <w:t xml:space="preserve"> a produselor tradiționale,</w:t>
      </w:r>
      <w:r w:rsidR="00600E29" w:rsidRPr="0037739B">
        <w:rPr>
          <w:rFonts w:cs="Calibri"/>
          <w:sz w:val="22"/>
          <w:szCs w:val="22"/>
          <w:lang w:val="ro-RO"/>
        </w:rPr>
        <w:t xml:space="preserve"> prin procesarea produselor la nivelul fermei şi comercializarea directă a acestora în vederea creării şi promovării lanţurilor alimentare integrate.</w:t>
      </w:r>
      <w:r w:rsidR="00700B98" w:rsidRPr="0037739B">
        <w:rPr>
          <w:rFonts w:cs="Calibri"/>
          <w:sz w:val="22"/>
          <w:szCs w:val="22"/>
          <w:lang w:val="ro-RO"/>
        </w:rPr>
        <w:t xml:space="preserve"> </w:t>
      </w:r>
      <w:r w:rsidR="006A0AF3" w:rsidRPr="0037739B">
        <w:rPr>
          <w:rFonts w:cs="Times New Roman"/>
          <w:noProof/>
          <w:lang w:val="ro-RO"/>
        </w:rPr>
        <w:t xml:space="preserve">Prin stimularea </w:t>
      </w:r>
      <w:r w:rsidR="006A0AF3" w:rsidRPr="0037739B">
        <w:rPr>
          <w:rFonts w:cs="Times New Roman"/>
          <w:lang w:val="ro-RO"/>
        </w:rPr>
        <w:t>dezvoltării exploatațiilor agricole în teritoriul GAL</w:t>
      </w:r>
      <w:r w:rsidR="006A0AF3" w:rsidRPr="0037739B">
        <w:rPr>
          <w:noProof/>
          <w:lang w:val="ro-RO"/>
        </w:rPr>
        <w:t xml:space="preserve"> e</w:t>
      </w:r>
      <w:r w:rsidR="006A0AF3" w:rsidRPr="0037739B">
        <w:rPr>
          <w:rFonts w:cs="Times New Roman"/>
          <w:noProof/>
          <w:lang w:val="ro-RO"/>
        </w:rPr>
        <w:t>ste posibil să se diminueze tendința de scădere a populaţiei din teritoriul GAL</w:t>
      </w:r>
      <w:r w:rsidR="006A0AF3" w:rsidRPr="0037739B">
        <w:rPr>
          <w:rFonts w:cs="Times New Roman"/>
          <w:lang w:val="ro-RO"/>
        </w:rPr>
        <w:t xml:space="preserve"> deoarece vor crește veniturile din sectorul agricol și vor fi create noi locuri de muncă.</w:t>
      </w:r>
    </w:p>
    <w:p w:rsidR="006412B0" w:rsidRPr="00C5153B" w:rsidRDefault="006412B0" w:rsidP="00C5153B">
      <w:pPr>
        <w:tabs>
          <w:tab w:val="left" w:pos="0"/>
        </w:tabs>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Corelare cu analiza SWOT.</w:t>
      </w:r>
    </w:p>
    <w:p w:rsidR="006412B0" w:rsidRPr="005A62AB" w:rsidRDefault="006412B0" w:rsidP="00C5153B">
      <w:pPr>
        <w:pStyle w:val="Listparagraf"/>
        <w:spacing w:after="0" w:line="276" w:lineRule="auto"/>
        <w:ind w:left="0" w:firstLine="567"/>
        <w:jc w:val="both"/>
        <w:rPr>
          <w:rFonts w:ascii="Trebuchet MS" w:hAnsi="Trebuchet MS" w:cs="Times New Roman"/>
          <w:color w:val="000000"/>
        </w:rPr>
      </w:pPr>
      <w:r w:rsidRPr="005A62AB">
        <w:rPr>
          <w:rFonts w:ascii="Trebuchet MS" w:hAnsi="Trebuchet MS" w:cs="Times New Roman"/>
          <w:color w:val="000000"/>
        </w:rPr>
        <w:t>În teritoriul GA</w:t>
      </w:r>
      <w:r w:rsidR="00C51F94" w:rsidRPr="005A62AB">
        <w:rPr>
          <w:rFonts w:ascii="Trebuchet MS" w:hAnsi="Trebuchet MS" w:cs="Times New Roman"/>
          <w:color w:val="000000"/>
        </w:rPr>
        <w:t xml:space="preserve">L au fost identificate oportunități de dezvoltare a activităților </w:t>
      </w:r>
      <w:r w:rsidR="00CE41FA" w:rsidRPr="005A62AB">
        <w:rPr>
          <w:rFonts w:ascii="Trebuchet MS" w:hAnsi="Trebuchet MS" w:cs="Times New Roman"/>
          <w:color w:val="000000"/>
        </w:rPr>
        <w:t>agricole în cadrul fermelor. Cele mai mari nevoi sunt de dotare a</w:t>
      </w:r>
      <w:r w:rsidR="005A62AB" w:rsidRPr="005A62AB">
        <w:rPr>
          <w:rFonts w:ascii="Trebuchet MS" w:hAnsi="Trebuchet MS" w:cs="Times New Roman"/>
          <w:color w:val="000000"/>
        </w:rPr>
        <w:t xml:space="preserve"> exploatațiilor</w:t>
      </w:r>
      <w:r w:rsidR="00CE41FA" w:rsidRPr="005A62AB">
        <w:rPr>
          <w:rFonts w:ascii="Trebuchet MS" w:hAnsi="Trebuchet MS" w:cs="Times New Roman"/>
          <w:color w:val="000000"/>
        </w:rPr>
        <w:t xml:space="preserve"> </w:t>
      </w:r>
      <w:r w:rsidR="00CE41FA" w:rsidRPr="005A62AB">
        <w:rPr>
          <w:rFonts w:ascii="Trebuchet MS" w:hAnsi="Trebuchet MS"/>
          <w:bCs/>
        </w:rPr>
        <w:t>cu utilaje (motocositoare , motocultoar</w:t>
      </w:r>
      <w:r w:rsidR="005A62AB">
        <w:rPr>
          <w:rFonts w:ascii="Trebuchet MS" w:hAnsi="Trebuchet MS"/>
          <w:bCs/>
        </w:rPr>
        <w:t>e , tractoare</w:t>
      </w:r>
      <w:r w:rsidR="00CE41FA" w:rsidRPr="005A62AB">
        <w:rPr>
          <w:rFonts w:ascii="Trebuchet MS" w:hAnsi="Trebuchet MS"/>
          <w:bCs/>
        </w:rPr>
        <w:t>, aparate de muls , generatoare de curent</w:t>
      </w:r>
      <w:r w:rsidR="008E5782" w:rsidRPr="005A62AB">
        <w:rPr>
          <w:rFonts w:ascii="Trebuchet MS" w:hAnsi="Trebuchet MS"/>
          <w:bCs/>
        </w:rPr>
        <w:t>)</w:t>
      </w:r>
      <w:r w:rsidR="00CE41FA" w:rsidRPr="005A62AB">
        <w:rPr>
          <w:rFonts w:ascii="Trebuchet MS" w:hAnsi="Trebuchet MS"/>
          <w:bCs/>
        </w:rPr>
        <w:t>, achiziția de  animale de prăsilă de valoare și material săditor pomicol și viticol</w:t>
      </w:r>
      <w:r w:rsidR="008E5782" w:rsidRPr="005A62AB">
        <w:rPr>
          <w:rFonts w:ascii="Trebuchet MS" w:hAnsi="Trebuchet MS"/>
          <w:bCs/>
        </w:rPr>
        <w:t xml:space="preserve">, precum și investițiile în </w:t>
      </w:r>
      <w:r w:rsidR="00CE41FA" w:rsidRPr="005A62AB">
        <w:rPr>
          <w:rFonts w:ascii="Trebuchet MS" w:hAnsi="Trebuchet MS"/>
          <w:bCs/>
        </w:rPr>
        <w:t xml:space="preserve"> adaptarea construcți</w:t>
      </w:r>
      <w:r w:rsidR="008E5782" w:rsidRPr="005A62AB">
        <w:rPr>
          <w:rFonts w:ascii="Trebuchet MS" w:hAnsi="Trebuchet MS"/>
          <w:bCs/>
        </w:rPr>
        <w:t>ilor agricole la standardele comunitare pentru</w:t>
      </w:r>
      <w:r w:rsidR="00CE41FA" w:rsidRPr="005A62AB">
        <w:rPr>
          <w:rFonts w:ascii="Trebuchet MS" w:hAnsi="Trebuchet MS"/>
          <w:bCs/>
        </w:rPr>
        <w:t xml:space="preserve"> creșterea competitivității exploatațiilor agricole</w:t>
      </w:r>
      <w:r w:rsidR="008E5782" w:rsidRPr="005A62AB">
        <w:rPr>
          <w:rFonts w:ascii="Trebuchet MS" w:hAnsi="Trebuchet MS"/>
          <w:bCs/>
        </w:rPr>
        <w:t>.</w:t>
      </w:r>
    </w:p>
    <w:p w:rsidR="006412B0" w:rsidRPr="00C5153B" w:rsidRDefault="006412B0" w:rsidP="00C5153B">
      <w:pPr>
        <w:spacing w:after="0" w:line="276" w:lineRule="auto"/>
        <w:ind w:firstLine="720"/>
        <w:jc w:val="both"/>
        <w:rPr>
          <w:rFonts w:ascii="Trebuchet MS" w:hAnsi="Trebuchet MS" w:cs="EUAlbertina"/>
          <w:color w:val="000000"/>
        </w:rPr>
      </w:pPr>
      <w:r w:rsidRPr="00C5153B">
        <w:rPr>
          <w:rFonts w:ascii="Trebuchet MS" w:eastAsia="Times New Roman" w:hAnsi="Trebuchet MS" w:cs="Times New Roman"/>
          <w:b/>
          <w:lang w:eastAsia="ro-RO"/>
        </w:rPr>
        <w:t xml:space="preserve">Obiectiv de dezvoltare rurală ale Reg.(UE) 1305/2013, art.4: </w:t>
      </w:r>
      <w:r w:rsidRPr="00C5153B">
        <w:rPr>
          <w:rFonts w:ascii="Trebuchet MS" w:hAnsi="Trebuchet MS" w:cs="EUAlbertina"/>
          <w:color w:val="000000"/>
        </w:rPr>
        <w:t>Măsur</w:t>
      </w:r>
      <w:r w:rsidR="00600E29">
        <w:rPr>
          <w:rFonts w:ascii="Trebuchet MS" w:hAnsi="Trebuchet MS" w:cs="EUAlbertina"/>
          <w:color w:val="000000"/>
        </w:rPr>
        <w:t>a contribuie la obiectivul a</w:t>
      </w:r>
      <w:r w:rsidR="009255FA" w:rsidRPr="00C5153B">
        <w:rPr>
          <w:rFonts w:ascii="Trebuchet MS" w:hAnsi="Trebuchet MS" w:cs="EUAlbertina"/>
          <w:color w:val="000000"/>
        </w:rPr>
        <w:t>) și</w:t>
      </w:r>
      <w:r w:rsidRPr="00C5153B">
        <w:rPr>
          <w:rFonts w:ascii="Trebuchet MS" w:hAnsi="Trebuchet MS" w:cs="EUAlbertina"/>
          <w:color w:val="000000"/>
        </w:rPr>
        <w:t xml:space="preserve"> anume: </w:t>
      </w:r>
      <w:r w:rsidR="00600E29">
        <w:rPr>
          <w:rFonts w:ascii="Trebuchet MS" w:hAnsi="Trebuchet MS" w:cs="EUAlbertina"/>
          <w:color w:val="000000"/>
        </w:rPr>
        <w:t>favorizarea competitivității agriculturii</w:t>
      </w:r>
      <w:r w:rsidRPr="00C5153B">
        <w:rPr>
          <w:rFonts w:ascii="Trebuchet MS" w:hAnsi="Trebuchet MS" w:cs="EUAlbertina"/>
          <w:color w:val="000000"/>
        </w:rPr>
        <w:t>.</w:t>
      </w:r>
    </w:p>
    <w:p w:rsidR="00E93EB0" w:rsidRDefault="006C0C7B" w:rsidP="00C5153B">
      <w:pPr>
        <w:spacing w:after="0" w:line="276" w:lineRule="auto"/>
        <w:ind w:firstLine="720"/>
        <w:jc w:val="both"/>
        <w:rPr>
          <w:rFonts w:ascii="Trebuchet MS" w:hAnsi="Trebuchet MS" w:cs="EUAlbertina"/>
          <w:color w:val="000000"/>
        </w:rPr>
      </w:pPr>
      <w:r w:rsidRPr="00C5153B">
        <w:rPr>
          <w:rFonts w:ascii="Trebuchet MS" w:hAnsi="Trebuchet MS" w:cs="EUAlbertina"/>
          <w:b/>
          <w:color w:val="000000"/>
        </w:rPr>
        <w:t>Obiectivele specifice/ locale ale măsurii</w:t>
      </w:r>
      <w:r w:rsidR="005F7309" w:rsidRPr="00C5153B">
        <w:rPr>
          <w:rFonts w:ascii="Trebuchet MS" w:hAnsi="Trebuchet MS" w:cs="EUAlbertina"/>
          <w:b/>
          <w:color w:val="000000"/>
        </w:rPr>
        <w:t xml:space="preserve"> sunt</w:t>
      </w:r>
      <w:r w:rsidRPr="00C5153B">
        <w:rPr>
          <w:rFonts w:ascii="Trebuchet MS" w:hAnsi="Trebuchet MS" w:cs="EUAlbertina"/>
          <w:color w:val="000000"/>
        </w:rPr>
        <w:t>:</w:t>
      </w:r>
    </w:p>
    <w:p w:rsidR="005A62AB" w:rsidRPr="005A62AB" w:rsidRDefault="005A62AB" w:rsidP="005A62AB">
      <w:pPr>
        <w:pStyle w:val="Listparagraf"/>
        <w:numPr>
          <w:ilvl w:val="0"/>
          <w:numId w:val="14"/>
        </w:numPr>
        <w:spacing w:after="0" w:line="276" w:lineRule="auto"/>
        <w:jc w:val="both"/>
        <w:rPr>
          <w:rFonts w:ascii="Trebuchet MS" w:hAnsi="Trebuchet MS"/>
          <w:bCs/>
        </w:rPr>
      </w:pPr>
      <w:r w:rsidRPr="005A62AB">
        <w:rPr>
          <w:rFonts w:ascii="Trebuchet MS" w:hAnsi="Trebuchet MS"/>
          <w:bCs/>
        </w:rPr>
        <w:t>Promovarea investițiilor în exploatațiile agricole din sectorul vegetal și de creștere a animalelor pentru r</w:t>
      </w:r>
      <w:r w:rsidR="00700B98">
        <w:rPr>
          <w:rFonts w:ascii="Trebuchet MS" w:hAnsi="Trebuchet MS"/>
          <w:bCs/>
        </w:rPr>
        <w:t>ealizarea de construcții noi și</w:t>
      </w:r>
      <w:r w:rsidRPr="005A62AB">
        <w:rPr>
          <w:rFonts w:ascii="Trebuchet MS" w:hAnsi="Trebuchet MS"/>
          <w:bCs/>
        </w:rPr>
        <w:t>/sau modernizarea construcțiilor agricole existente din cadrul acestora și a utilităților aferente, achiziționarea de mașini și utilaje noi, înființarea de plantații etc.</w:t>
      </w:r>
      <w:r w:rsidR="00043EC9">
        <w:rPr>
          <w:rFonts w:ascii="Trebuchet MS" w:hAnsi="Trebuchet MS"/>
          <w:bCs/>
        </w:rPr>
        <w:t xml:space="preserve"> în vederea creșterii competitivității și adaptării exploatațiilor la standardele comunitare;</w:t>
      </w:r>
    </w:p>
    <w:p w:rsidR="005A62AB" w:rsidRDefault="00600E29" w:rsidP="005A62AB">
      <w:pPr>
        <w:pStyle w:val="Listparagraf"/>
        <w:numPr>
          <w:ilvl w:val="0"/>
          <w:numId w:val="14"/>
        </w:numPr>
        <w:spacing w:after="0" w:line="276" w:lineRule="auto"/>
        <w:jc w:val="both"/>
        <w:rPr>
          <w:rFonts w:ascii="Trebuchet MS" w:hAnsi="Trebuchet MS"/>
          <w:bCs/>
        </w:rPr>
      </w:pPr>
      <w:r w:rsidRPr="005A62AB">
        <w:rPr>
          <w:rFonts w:ascii="Trebuchet MS" w:hAnsi="Trebuchet MS"/>
          <w:bCs/>
        </w:rPr>
        <w:t>Creşterea veniturilor exploataţiilor agricole sprijinite;</w:t>
      </w:r>
    </w:p>
    <w:p w:rsidR="00600E29" w:rsidRPr="006A0AF3" w:rsidRDefault="00600E29" w:rsidP="006A0AF3">
      <w:pPr>
        <w:pStyle w:val="Listparagraf"/>
        <w:numPr>
          <w:ilvl w:val="0"/>
          <w:numId w:val="14"/>
        </w:numPr>
        <w:spacing w:after="0" w:line="276" w:lineRule="auto"/>
        <w:jc w:val="both"/>
        <w:rPr>
          <w:rFonts w:ascii="Trebuchet MS" w:hAnsi="Trebuchet MS"/>
          <w:bCs/>
        </w:rPr>
      </w:pPr>
      <w:r w:rsidRPr="005A62AB">
        <w:rPr>
          <w:rFonts w:ascii="Trebuchet MS" w:hAnsi="Trebuchet MS"/>
          <w:bCs/>
        </w:rPr>
        <w:t>Sprijinirea membrilor grupurilor de producători sau ai altor forme asociative în vederea încurajării fenomenului de asociere.</w:t>
      </w:r>
    </w:p>
    <w:p w:rsidR="00B01A3F" w:rsidRPr="00C5153B" w:rsidRDefault="00B01A3F" w:rsidP="005A62AB">
      <w:pPr>
        <w:pStyle w:val="Listparagraf"/>
        <w:autoSpaceDE w:val="0"/>
        <w:autoSpaceDN w:val="0"/>
        <w:adjustRightInd w:val="0"/>
        <w:spacing w:after="0" w:line="276" w:lineRule="auto"/>
        <w:ind w:left="0" w:firstLine="540"/>
        <w:jc w:val="both"/>
        <w:rPr>
          <w:rFonts w:ascii="Trebuchet MS" w:eastAsia="Times New Roman" w:hAnsi="Trebuchet MS" w:cs="Times New Roman"/>
          <w:lang w:eastAsia="ro-RO"/>
        </w:rPr>
      </w:pPr>
      <w:r w:rsidRPr="00C5153B">
        <w:rPr>
          <w:rFonts w:ascii="Trebuchet MS" w:eastAsia="Times New Roman" w:hAnsi="Trebuchet MS" w:cs="Times New Roman"/>
          <w:b/>
          <w:lang w:eastAsia="ro-RO"/>
        </w:rPr>
        <w:t xml:space="preserve">Măsura contribuie la prioritatea </w:t>
      </w:r>
      <w:r w:rsidR="005A62AB">
        <w:rPr>
          <w:rFonts w:ascii="Trebuchet MS" w:eastAsia="Times New Roman" w:hAnsi="Trebuchet MS" w:cs="Times New Roman"/>
          <w:b/>
          <w:lang w:eastAsia="ro-RO"/>
        </w:rPr>
        <w:t>P2</w:t>
      </w:r>
      <w:r w:rsidR="004248AC" w:rsidRPr="00C5153B">
        <w:rPr>
          <w:rFonts w:ascii="Trebuchet MS" w:eastAsia="Times New Roman" w:hAnsi="Trebuchet MS" w:cs="Times New Roman"/>
          <w:lang w:eastAsia="ro-RO"/>
        </w:rPr>
        <w:t xml:space="preserve"> </w:t>
      </w:r>
      <w:r w:rsidR="005A62AB" w:rsidRPr="00C5153B">
        <w:rPr>
          <w:rFonts w:ascii="Trebuchet MS" w:eastAsia="Times New Roman" w:hAnsi="Trebuchet MS" w:cs="Times New Roman"/>
          <w:lang w:eastAsia="ro-RO"/>
        </w:rPr>
        <w:t xml:space="preserve">prevăzută în art. 5, Reg. (UE) nr. 1305/2013: </w:t>
      </w:r>
      <w:r w:rsidR="005A62AB">
        <w:rPr>
          <w:rFonts w:ascii="Trebuchet MS" w:eastAsia="Times New Roman" w:hAnsi="Trebuchet MS" w:cs="Times New Roman"/>
          <w:lang w:eastAsia="ro-RO"/>
        </w:rPr>
        <w:t>creșterea viabilității exploatațiilor și a competitivității tuturor tipurilor de agricultură în toate regiunile și promovarea tehnologiilor agricole inovatoare și a gestionării durabile a pădurilor și este conform domeniului de intervenție 2(a</w:t>
      </w:r>
      <w:r w:rsidR="005A62AB" w:rsidRPr="00C5153B">
        <w:rPr>
          <w:rFonts w:ascii="Trebuchet MS" w:eastAsia="Times New Roman" w:hAnsi="Trebuchet MS" w:cs="Times New Roman"/>
          <w:lang w:eastAsia="ro-RO"/>
        </w:rPr>
        <w:t>):</w:t>
      </w:r>
      <w:r w:rsidR="006C07E1" w:rsidRPr="00C5153B">
        <w:rPr>
          <w:rFonts w:ascii="Trebuchet MS" w:eastAsia="Times New Roman" w:hAnsi="Trebuchet MS" w:cs="Times New Roman"/>
          <w:lang w:eastAsia="ro-RO"/>
        </w:rPr>
        <w:t xml:space="preserve"> </w:t>
      </w:r>
      <w:r w:rsidR="005A62AB">
        <w:rPr>
          <w:rFonts w:ascii="Trebuchet MS" w:eastAsia="Times New Roman" w:hAnsi="Trebuchet MS" w:cs="Times New Roman"/>
          <w:lang w:eastAsia="ro-RO"/>
        </w:rPr>
        <w:t xml:space="preserve">Îmbunătățirea performanței economice a tuturor exploatațiilor agricole și facilitarea și modernizarwea exploatațiilor, în special în vederea creșterii participării pe piață șui a orientării spre piață, precum și a diversificării activităților agricole. </w:t>
      </w:r>
      <w:r w:rsidR="008F529C">
        <w:rPr>
          <w:rFonts w:ascii="Trebuchet MS" w:eastAsia="Times New Roman" w:hAnsi="Trebuchet MS" w:cs="Times New Roman"/>
          <w:lang w:eastAsia="ro-RO"/>
        </w:rPr>
        <w:t xml:space="preserve">Această măsură este în conformitate cu prioritatea 2 din SDL.  </w:t>
      </w:r>
    </w:p>
    <w:p w:rsidR="006C07E1" w:rsidRPr="00C5153B" w:rsidRDefault="006C07E1" w:rsidP="00C5153B">
      <w:pPr>
        <w:spacing w:after="0" w:line="276" w:lineRule="auto"/>
        <w:ind w:firstLine="720"/>
        <w:jc w:val="both"/>
        <w:rPr>
          <w:rFonts w:ascii="Trebuchet MS" w:eastAsia="Times New Roman" w:hAnsi="Trebuchet MS" w:cs="Times New Roman"/>
          <w:lang w:eastAsia="ro-RO"/>
        </w:rPr>
      </w:pPr>
      <w:r w:rsidRPr="00C5153B">
        <w:rPr>
          <w:rFonts w:ascii="Trebuchet MS" w:eastAsia="Times New Roman" w:hAnsi="Trebuchet MS" w:cs="Times New Roman"/>
          <w:b/>
          <w:lang w:eastAsia="ro-RO"/>
        </w:rPr>
        <w:lastRenderedPageBreak/>
        <w:t>Măsura corespunde obiectivelor</w:t>
      </w:r>
      <w:r w:rsidR="00433C5F">
        <w:rPr>
          <w:rFonts w:ascii="Trebuchet MS" w:eastAsia="Times New Roman" w:hAnsi="Trebuchet MS" w:cs="Times New Roman"/>
          <w:lang w:eastAsia="ro-RO"/>
        </w:rPr>
        <w:t xml:space="preserve"> art. 17</w:t>
      </w:r>
      <w:r w:rsidR="00282889">
        <w:rPr>
          <w:rFonts w:ascii="Trebuchet MS" w:eastAsia="Times New Roman" w:hAnsi="Trebuchet MS" w:cs="Times New Roman"/>
          <w:lang w:eastAsia="ro-RO"/>
        </w:rPr>
        <w:t xml:space="preserve">, alin. 1 </w:t>
      </w:r>
      <w:r w:rsidR="00433C5F">
        <w:rPr>
          <w:rFonts w:ascii="Trebuchet MS" w:eastAsia="Times New Roman" w:hAnsi="Trebuchet MS" w:cs="Times New Roman"/>
          <w:lang w:eastAsia="ro-RO"/>
        </w:rPr>
        <w:t>(a</w:t>
      </w:r>
      <w:r w:rsidR="00935628" w:rsidRPr="00C5153B">
        <w:rPr>
          <w:rFonts w:ascii="Trebuchet MS" w:eastAsia="Times New Roman" w:hAnsi="Trebuchet MS" w:cs="Times New Roman"/>
          <w:lang w:eastAsia="ro-RO"/>
        </w:rPr>
        <w:t>), alin. (2)</w:t>
      </w:r>
      <w:r w:rsidR="00433C5F">
        <w:rPr>
          <w:rFonts w:ascii="Trebuchet MS" w:eastAsia="Times New Roman" w:hAnsi="Trebuchet MS" w:cs="Times New Roman"/>
          <w:lang w:eastAsia="ro-RO"/>
        </w:rPr>
        <w:t xml:space="preserve"> și alin. (3)</w:t>
      </w:r>
      <w:r w:rsidR="00935628" w:rsidRPr="00C5153B">
        <w:rPr>
          <w:rFonts w:ascii="Trebuchet MS" w:eastAsia="Times New Roman" w:hAnsi="Trebuchet MS" w:cs="Times New Roman"/>
          <w:lang w:eastAsia="ro-RO"/>
        </w:rPr>
        <w:t xml:space="preserve"> di</w:t>
      </w:r>
      <w:r w:rsidR="00433C5F">
        <w:rPr>
          <w:rFonts w:ascii="Trebuchet MS" w:eastAsia="Times New Roman" w:hAnsi="Trebuchet MS" w:cs="Times New Roman"/>
          <w:lang w:eastAsia="ro-RO"/>
        </w:rPr>
        <w:t xml:space="preserve">n Reg. (UE) nr. 1305/2013. </w:t>
      </w:r>
    </w:p>
    <w:p w:rsidR="006C07E1" w:rsidRPr="00C5153B" w:rsidRDefault="006C07E1" w:rsidP="00C5153B">
      <w:pPr>
        <w:spacing w:after="0" w:line="276" w:lineRule="auto"/>
        <w:ind w:firstLine="720"/>
        <w:jc w:val="both"/>
        <w:rPr>
          <w:rFonts w:ascii="Trebuchet MS" w:eastAsia="Times New Roman" w:hAnsi="Trebuchet MS" w:cs="Times New Roman"/>
          <w:lang w:eastAsia="ro-RO"/>
        </w:rPr>
      </w:pPr>
      <w:r w:rsidRPr="00C5153B">
        <w:rPr>
          <w:rFonts w:ascii="Trebuchet MS" w:eastAsia="Times New Roman" w:hAnsi="Trebuchet MS" w:cs="Times New Roman"/>
          <w:b/>
          <w:lang w:eastAsia="ro-RO"/>
        </w:rPr>
        <w:t xml:space="preserve">Măsura contribuie la Domeniul de intervenție </w:t>
      </w:r>
      <w:r w:rsidR="005A62AB">
        <w:rPr>
          <w:rFonts w:ascii="Trebuchet MS" w:eastAsia="Times New Roman" w:hAnsi="Trebuchet MS" w:cs="Times New Roman"/>
          <w:lang w:eastAsia="ro-RO"/>
        </w:rPr>
        <w:t>2(a</w:t>
      </w:r>
      <w:r w:rsidRPr="00C5153B">
        <w:rPr>
          <w:rFonts w:ascii="Trebuchet MS" w:eastAsia="Times New Roman" w:hAnsi="Trebuchet MS" w:cs="Times New Roman"/>
          <w:lang w:eastAsia="ro-RO"/>
        </w:rPr>
        <w:t>) prevăzut la art. 5 din Reg. (UE) nr. 1305/2013.</w:t>
      </w:r>
    </w:p>
    <w:p w:rsidR="008F529C" w:rsidRPr="00C92F1B" w:rsidRDefault="008F529C" w:rsidP="00C92F1B">
      <w:pPr>
        <w:autoSpaceDE w:val="0"/>
        <w:autoSpaceDN w:val="0"/>
        <w:adjustRightInd w:val="0"/>
        <w:spacing w:after="0" w:line="276" w:lineRule="auto"/>
        <w:ind w:firstLine="540"/>
        <w:jc w:val="both"/>
        <w:rPr>
          <w:rFonts w:ascii="Trebuchet MS" w:eastAsia="Times New Roman" w:hAnsi="Trebuchet MS" w:cs="Times New Roman"/>
          <w:lang w:eastAsia="ro-RO"/>
        </w:rPr>
      </w:pPr>
      <w:r w:rsidRPr="00054F00">
        <w:rPr>
          <w:rFonts w:ascii="Trebuchet MS" w:eastAsia="Times New Roman" w:hAnsi="Trebuchet MS" w:cs="Times New Roman"/>
          <w:b/>
          <w:lang w:eastAsia="ro-RO"/>
        </w:rPr>
        <w:t xml:space="preserve">Măsura contribuie la obiectivul transversal </w:t>
      </w:r>
      <w:r w:rsidRPr="00054F00">
        <w:rPr>
          <w:rFonts w:ascii="Trebuchet MS" w:eastAsia="Times New Roman" w:hAnsi="Trebuchet MS" w:cs="Times New Roman"/>
          <w:lang w:eastAsia="ro-RO"/>
        </w:rPr>
        <w:t xml:space="preserve">ale Reg. (UE) nr. 1305/2013 legat de </w:t>
      </w:r>
      <w:r w:rsidRPr="00054F00">
        <w:rPr>
          <w:rFonts w:ascii="Trebuchet MS" w:eastAsia="Times New Roman" w:hAnsi="Trebuchet MS" w:cs="Times New Roman"/>
          <w:b/>
          <w:i/>
          <w:lang w:eastAsia="ro-RO"/>
        </w:rPr>
        <w:t>inovare</w:t>
      </w:r>
      <w:r w:rsidRPr="00054F00">
        <w:rPr>
          <w:rFonts w:ascii="Trebuchet MS" w:eastAsia="Times New Roman" w:hAnsi="Trebuchet MS" w:cs="Times New Roman"/>
          <w:lang w:eastAsia="ro-RO"/>
        </w:rPr>
        <w:t xml:space="preserve"> prin faptul că </w:t>
      </w:r>
      <w:r w:rsidR="00C92F1B" w:rsidRPr="00054F00">
        <w:rPr>
          <w:rFonts w:ascii="Trebuchet MS" w:eastAsia="Times New Roman" w:hAnsi="Trebuchet MS" w:cs="Times New Roman"/>
          <w:lang w:eastAsia="ro-RO"/>
        </w:rPr>
        <w:t>se au în vedere</w:t>
      </w:r>
      <w:r w:rsidR="00C92F1B" w:rsidRPr="0037739B">
        <w:rPr>
          <w:rFonts w:ascii="Trebuchet MS" w:hAnsi="Trebuchet MS" w:cs="Calibri"/>
          <w:noProof w:val="0"/>
          <w:color w:val="000000"/>
        </w:rPr>
        <w:t xml:space="preserve"> proiecte care vor promova </w:t>
      </w:r>
      <w:r w:rsidR="00C92F1B" w:rsidRPr="00054F00">
        <w:rPr>
          <w:rFonts w:ascii="Trebuchet MS" w:hAnsi="Trebuchet MS" w:cs="TimesNewRomanPSMT"/>
        </w:rPr>
        <w:t>tehnici îmbunătăţite de gestionare a exploataţiilor,</w:t>
      </w:r>
      <w:r w:rsidR="00C92F1B" w:rsidRPr="00054F00">
        <w:rPr>
          <w:rFonts w:ascii="Trebuchet MS" w:hAnsi="Trebuchet MS" w:cs="Times New Roman"/>
          <w:color w:val="000000"/>
        </w:rPr>
        <w:t xml:space="preserve"> tehnologii şi procese noi. </w:t>
      </w:r>
      <w:r w:rsidRPr="00C92F1B">
        <w:rPr>
          <w:rFonts w:ascii="Trebuchet MS" w:eastAsia="Times New Roman" w:hAnsi="Trebuchet MS" w:cs="Times New Roman"/>
          <w:b/>
          <w:lang w:eastAsia="ro-RO"/>
        </w:rPr>
        <w:t xml:space="preserve">Măsura contribuie și la obiectivul transversal </w:t>
      </w:r>
      <w:r w:rsidRPr="00C92F1B">
        <w:rPr>
          <w:rFonts w:ascii="Trebuchet MS" w:eastAsia="Times New Roman" w:hAnsi="Trebuchet MS" w:cs="Times New Roman"/>
          <w:lang w:eastAsia="ro-RO"/>
        </w:rPr>
        <w:t xml:space="preserve">ale Reg. (UE) nr. 1305/2013 legat </w:t>
      </w:r>
      <w:r w:rsidRPr="00C92F1B">
        <w:rPr>
          <w:rFonts w:ascii="Trebuchet MS" w:hAnsi="Trebuchet MS"/>
        </w:rPr>
        <w:t xml:space="preserve">de </w:t>
      </w:r>
      <w:r w:rsidRPr="00C92F1B">
        <w:rPr>
          <w:rFonts w:ascii="Trebuchet MS" w:hAnsi="Trebuchet MS"/>
          <w:b/>
          <w:i/>
        </w:rPr>
        <w:t>protecția mediului</w:t>
      </w:r>
      <w:r w:rsidRPr="00C92F1B">
        <w:rPr>
          <w:rFonts w:ascii="Trebuchet MS" w:hAnsi="Trebuchet MS"/>
        </w:rPr>
        <w:t xml:space="preserve"> urmărindu-se realizarea de proiecte </w:t>
      </w:r>
      <w:r w:rsidR="00054F00" w:rsidRPr="00C92F1B">
        <w:rPr>
          <w:rFonts w:ascii="Trebuchet MS" w:hAnsi="Trebuchet MS"/>
        </w:rPr>
        <w:t xml:space="preserve">cu impact pozitiv asupra mediului </w:t>
      </w:r>
      <w:r w:rsidRPr="00C92F1B">
        <w:rPr>
          <w:rFonts w:ascii="Trebuchet MS" w:hAnsi="Trebuchet MS"/>
        </w:rPr>
        <w:t xml:space="preserve">care dezvoltă </w:t>
      </w:r>
      <w:r w:rsidR="00054F00" w:rsidRPr="00C92F1B">
        <w:rPr>
          <w:rFonts w:ascii="Trebuchet MS" w:eastAsia="Times New Roman" w:hAnsi="Trebuchet MS" w:cs="Times New Roman"/>
          <w:lang w:eastAsia="ro-RO"/>
        </w:rPr>
        <w:t xml:space="preserve">investiții în </w:t>
      </w:r>
      <w:r w:rsidR="00054F00" w:rsidRPr="0037739B">
        <w:rPr>
          <w:rFonts w:ascii="Trebuchet MS" w:hAnsi="Trebuchet MS" w:cs="Calibri"/>
          <w:noProof w:val="0"/>
          <w:color w:val="000000"/>
        </w:rPr>
        <w:t xml:space="preserve">tehnologii </w:t>
      </w:r>
      <w:r w:rsidR="00C92F1B" w:rsidRPr="0037739B">
        <w:rPr>
          <w:rFonts w:ascii="Trebuchet MS" w:hAnsi="Trebuchet MS" w:cs="Times New Roman"/>
          <w:noProof w:val="0"/>
          <w:color w:val="000000"/>
        </w:rPr>
        <w:t xml:space="preserve">noi, moderne și prietenoase cu mediul care să contribuie la creșterea nivelului global de performanță al exploatațiilor. Se va urmări promovarea acelor investiții care vor folosi energie regenerabilă în procesul productiv al exploatațiilor, contribuind în acest fel la eforturile de dezvoltare a unei economii cu emisii reduse de carbon și a </w:t>
      </w:r>
      <w:r w:rsidR="00054F00" w:rsidRPr="0037739B">
        <w:rPr>
          <w:rFonts w:ascii="Trebuchet MS" w:hAnsi="Trebuchet MS" w:cs="Calibri"/>
          <w:bCs/>
          <w:noProof w:val="0"/>
          <w:color w:val="000000"/>
        </w:rPr>
        <w:t>investiții</w:t>
      </w:r>
      <w:r w:rsidR="00C92F1B" w:rsidRPr="0037739B">
        <w:rPr>
          <w:rFonts w:ascii="Trebuchet MS" w:hAnsi="Trebuchet MS" w:cs="Calibri"/>
          <w:bCs/>
          <w:noProof w:val="0"/>
          <w:color w:val="000000"/>
        </w:rPr>
        <w:t>lor</w:t>
      </w:r>
      <w:r w:rsidR="00054F00" w:rsidRPr="0037739B">
        <w:rPr>
          <w:rFonts w:ascii="Trebuchet MS" w:hAnsi="Trebuchet MS" w:cs="Calibri"/>
          <w:b/>
          <w:bCs/>
          <w:noProof w:val="0"/>
          <w:color w:val="000000"/>
        </w:rPr>
        <w:t xml:space="preserve"> </w:t>
      </w:r>
      <w:r w:rsidR="00054F00" w:rsidRPr="0037739B">
        <w:rPr>
          <w:rFonts w:ascii="Trebuchet MS" w:hAnsi="Trebuchet MS" w:cs="Calibri"/>
          <w:noProof w:val="0"/>
          <w:color w:val="000000"/>
        </w:rPr>
        <w:t xml:space="preserve">pentru depozitarea/ gestionarea adecvată a gunoiului de grajd </w:t>
      </w:r>
      <w:r w:rsidRPr="00C92F1B">
        <w:rPr>
          <w:rFonts w:ascii="Trebuchet MS" w:hAnsi="Trebuchet MS" w:cs="Times New Roman"/>
          <w:color w:val="000000"/>
        </w:rPr>
        <w:t>pentru reducerea emisiilor de gaze cu efect de seră şi de amoniac în agricultură</w:t>
      </w:r>
      <w:r w:rsidRPr="00C92F1B">
        <w:rPr>
          <w:rFonts w:ascii="Trebuchet MS" w:hAnsi="Trebuchet MS"/>
        </w:rPr>
        <w:t>, în conformi</w:t>
      </w:r>
      <w:r w:rsidR="00EA489B" w:rsidRPr="00C92F1B">
        <w:rPr>
          <w:rFonts w:ascii="Trebuchet MS" w:hAnsi="Trebuchet MS"/>
        </w:rPr>
        <w:t>tate cu Art. 5, punctul (4) și (5</w:t>
      </w:r>
      <w:r w:rsidR="00054F00" w:rsidRPr="00C92F1B">
        <w:rPr>
          <w:rFonts w:ascii="Trebuchet MS" w:hAnsi="Trebuchet MS"/>
        </w:rPr>
        <w:t xml:space="preserve">). </w:t>
      </w:r>
      <w:r w:rsidRPr="00C92F1B">
        <w:rPr>
          <w:rFonts w:ascii="Trebuchet MS" w:eastAsia="Times New Roman" w:hAnsi="Trebuchet MS" w:cs="Times New Roman"/>
          <w:b/>
          <w:lang w:eastAsia="ro-RO"/>
        </w:rPr>
        <w:t xml:space="preserve">Măsura contribuie și la obiectivul transversal </w:t>
      </w:r>
      <w:r w:rsidRPr="00C92F1B">
        <w:rPr>
          <w:rFonts w:ascii="Trebuchet MS" w:eastAsia="Times New Roman" w:hAnsi="Trebuchet MS" w:cs="Times New Roman"/>
          <w:lang w:eastAsia="ro-RO"/>
        </w:rPr>
        <w:t xml:space="preserve">ale Reg. (UE) nr. 1305/2013 legat </w:t>
      </w:r>
      <w:r w:rsidRPr="00C92F1B">
        <w:rPr>
          <w:rFonts w:ascii="Trebuchet MS" w:hAnsi="Trebuchet MS"/>
        </w:rPr>
        <w:t xml:space="preserve">de </w:t>
      </w:r>
      <w:r w:rsidRPr="00C92F1B">
        <w:rPr>
          <w:rFonts w:ascii="Trebuchet MS" w:hAnsi="Trebuchet MS"/>
          <w:b/>
          <w:i/>
        </w:rPr>
        <w:t>reducere a efectelor schimbărilor climatice</w:t>
      </w:r>
      <w:r w:rsidRPr="00C92F1B">
        <w:rPr>
          <w:rFonts w:ascii="Trebuchet MS" w:hAnsi="Trebuchet MS"/>
        </w:rPr>
        <w:t>, sprijinindu-se</w:t>
      </w:r>
      <w:r w:rsidRPr="00C92F1B">
        <w:rPr>
          <w:rFonts w:ascii="Trebuchet MS" w:hAnsi="Trebuchet MS" w:cs="Times New Roman"/>
        </w:rPr>
        <w:t xml:space="preserve"> </w:t>
      </w:r>
      <w:r w:rsidR="00054F00" w:rsidRPr="00C92F1B">
        <w:rPr>
          <w:rFonts w:ascii="Trebuchet MS" w:hAnsi="Trebuchet MS" w:cs="Times New Roman"/>
        </w:rPr>
        <w:t>investițiile în exploatații</w:t>
      </w:r>
      <w:r w:rsidRPr="00C92F1B">
        <w:rPr>
          <w:rFonts w:ascii="Trebuchet MS" w:hAnsi="Trebuchet MS" w:cs="Times New Roman"/>
        </w:rPr>
        <w:t xml:space="preserve"> care să ducă la adaptarea </w:t>
      </w:r>
      <w:r w:rsidR="00054F00" w:rsidRPr="00C92F1B">
        <w:rPr>
          <w:rFonts w:ascii="Trebuchet MS" w:hAnsi="Trebuchet MS" w:cs="Times New Roman"/>
          <w:color w:val="000000"/>
        </w:rPr>
        <w:t>acestora</w:t>
      </w:r>
      <w:r w:rsidRPr="00C92F1B">
        <w:rPr>
          <w:rFonts w:ascii="Trebuchet MS" w:hAnsi="Trebuchet MS" w:cs="Times New Roman"/>
          <w:color w:val="000000"/>
        </w:rPr>
        <w:t xml:space="preserve"> la schimbările climatice și reducerea vulnerabilității acestora prin adoptarea unor culturi rezistente la schimbări climatice și minima intervenție asupra solului, economisirea apei în agricultură, adoptarea de surse de încălzire bazate pe biomasă,</w:t>
      </w:r>
      <w:r w:rsidRPr="00C92F1B">
        <w:rPr>
          <w:rFonts w:ascii="Trebuchet MS" w:hAnsi="Trebuchet MS" w:cs="Times New Roman"/>
        </w:rPr>
        <w:t xml:space="preserve"> redu</w:t>
      </w:r>
      <w:r w:rsidR="00E8515D">
        <w:rPr>
          <w:rFonts w:ascii="Trebuchet MS" w:hAnsi="Trebuchet MS" w:cs="Times New Roman"/>
        </w:rPr>
        <w:t>cerea</w:t>
      </w:r>
      <w:r w:rsidR="00EA489B" w:rsidRPr="00C92F1B">
        <w:rPr>
          <w:rFonts w:ascii="Trebuchet MS" w:hAnsi="Trebuchet MS" w:cs="Times New Roman"/>
        </w:rPr>
        <w:t>, în conformitate cu Art. 5</w:t>
      </w:r>
      <w:r w:rsidR="00054F00" w:rsidRPr="00C92F1B">
        <w:rPr>
          <w:rFonts w:ascii="Trebuchet MS" w:hAnsi="Trebuchet MS" w:cs="Times New Roman"/>
        </w:rPr>
        <w:t xml:space="preserve">, punctul </w:t>
      </w:r>
      <w:r w:rsidR="00EA489B" w:rsidRPr="00C92F1B">
        <w:rPr>
          <w:rFonts w:ascii="Trebuchet MS" w:hAnsi="Trebuchet MS" w:cs="Times New Roman"/>
        </w:rPr>
        <w:t xml:space="preserve">(4) și (5). </w:t>
      </w:r>
    </w:p>
    <w:p w:rsidR="008F529C" w:rsidRPr="00DC1F56" w:rsidRDefault="008F529C" w:rsidP="006A0AF3">
      <w:pPr>
        <w:spacing w:after="0" w:line="276" w:lineRule="auto"/>
        <w:ind w:firstLine="540"/>
        <w:jc w:val="both"/>
        <w:rPr>
          <w:rFonts w:ascii="Trebuchet MS" w:eastAsia="Times New Roman" w:hAnsi="Trebuchet MS" w:cs="Times New Roman"/>
          <w:b/>
          <w:lang w:eastAsia="ro-RO"/>
        </w:rPr>
      </w:pPr>
      <w:r w:rsidRPr="00DC1F56">
        <w:rPr>
          <w:rFonts w:ascii="Trebuchet MS" w:eastAsia="Times New Roman" w:hAnsi="Trebuchet MS" w:cs="Times New Roman"/>
          <w:b/>
          <w:lang w:eastAsia="ro-RO"/>
        </w:rPr>
        <w:t>Complementaritatea cu alte măsuri din SDL</w:t>
      </w:r>
    </w:p>
    <w:p w:rsidR="008F529C" w:rsidRPr="00DC1F56" w:rsidRDefault="008F529C" w:rsidP="006A0AF3">
      <w:pPr>
        <w:spacing w:after="0" w:line="276" w:lineRule="auto"/>
        <w:ind w:firstLine="540"/>
        <w:jc w:val="both"/>
        <w:rPr>
          <w:rFonts w:ascii="Trebuchet MS" w:eastAsia="Times New Roman" w:hAnsi="Trebuchet MS" w:cs="Times New Roman"/>
          <w:lang w:eastAsia="ro-RO"/>
        </w:rPr>
      </w:pPr>
      <w:r w:rsidRPr="00DC1F56">
        <w:rPr>
          <w:rFonts w:ascii="Trebuchet MS" w:eastAsia="Times New Roman" w:hAnsi="Trebuchet MS" w:cs="Times New Roman"/>
          <w:lang w:eastAsia="ro-RO"/>
        </w:rPr>
        <w:t>M</w:t>
      </w:r>
      <w:r w:rsidR="00EA489B">
        <w:rPr>
          <w:rFonts w:ascii="Trebuchet MS" w:eastAsia="Times New Roman" w:hAnsi="Trebuchet MS" w:cs="Times New Roman"/>
          <w:lang w:eastAsia="ro-RO"/>
        </w:rPr>
        <w:t>ăsura M6</w:t>
      </w:r>
      <w:r w:rsidRPr="00DC1F56">
        <w:rPr>
          <w:rFonts w:ascii="Trebuchet MS" w:eastAsia="Times New Roman" w:hAnsi="Trebuchet MS" w:cs="Times New Roman"/>
          <w:lang w:eastAsia="ro-RO"/>
        </w:rPr>
        <w:t xml:space="preserve">: </w:t>
      </w:r>
      <w:r w:rsidR="00EA489B">
        <w:rPr>
          <w:rFonts w:ascii="Trebuchet MS" w:hAnsi="Trebuchet MS"/>
        </w:rPr>
        <w:t xml:space="preserve">Dezvoltarea exploatațiilor agricole în teritoriul GAL </w:t>
      </w:r>
      <w:r w:rsidRPr="00DC1F56">
        <w:rPr>
          <w:rFonts w:ascii="Trebuchet MS" w:hAnsi="Trebuchet MS"/>
          <w:bCs/>
        </w:rPr>
        <w:t xml:space="preserve">este în complementaritate cu măsura </w:t>
      </w:r>
      <w:r w:rsidRPr="00DC1F56">
        <w:rPr>
          <w:rFonts w:ascii="Trebuchet MS" w:eastAsia="Times New Roman" w:hAnsi="Trebuchet MS" w:cs="Times New Roman"/>
          <w:lang w:eastAsia="ro-RO"/>
        </w:rPr>
        <w:t xml:space="preserve">M1 propusă în SDL: </w:t>
      </w:r>
      <w:r w:rsidRPr="00DC1F56">
        <w:rPr>
          <w:rFonts w:ascii="Trebuchet MS" w:hAnsi="Trebuchet MS"/>
        </w:rPr>
        <w:t xml:space="preserve">Dezvoltarea satelor și servicii de bază în vederea creșterii calității vieții </w:t>
      </w:r>
      <w:r w:rsidRPr="00DC1F56">
        <w:rPr>
          <w:rFonts w:ascii="Trebuchet MS" w:hAnsi="Trebuchet MS"/>
          <w:bCs/>
        </w:rPr>
        <w:t xml:space="preserve">în  teritoriul GAL.  </w:t>
      </w:r>
    </w:p>
    <w:p w:rsidR="008F529C" w:rsidRPr="00DC1F56" w:rsidRDefault="008F529C" w:rsidP="006A0AF3">
      <w:pPr>
        <w:autoSpaceDE w:val="0"/>
        <w:autoSpaceDN w:val="0"/>
        <w:adjustRightInd w:val="0"/>
        <w:spacing w:after="0" w:line="276" w:lineRule="auto"/>
        <w:jc w:val="both"/>
        <w:rPr>
          <w:rFonts w:ascii="Trebuchet MS" w:hAnsi="Trebuchet MS" w:cs="Trebuchet MS"/>
          <w:color w:val="000000"/>
        </w:rPr>
      </w:pPr>
      <w:r w:rsidRPr="00DC1F56">
        <w:rPr>
          <w:rFonts w:ascii="Trebuchet MS" w:hAnsi="Trebuchet MS" w:cs="Trebuchet MS"/>
          <w:color w:val="000000"/>
        </w:rPr>
        <w:t>Beneficiarii direcți ai măsur</w:t>
      </w:r>
      <w:r w:rsidR="00EA489B">
        <w:rPr>
          <w:rFonts w:ascii="Trebuchet MS" w:hAnsi="Trebuchet MS" w:cs="Trebuchet MS"/>
          <w:color w:val="000000"/>
        </w:rPr>
        <w:t>ii M6</w:t>
      </w:r>
      <w:r w:rsidRPr="00DC1F56">
        <w:rPr>
          <w:rFonts w:ascii="Trebuchet MS" w:hAnsi="Trebuchet MS" w:cs="Trebuchet MS"/>
          <w:color w:val="000000"/>
        </w:rPr>
        <w:t xml:space="preserve"> sunt incluși în categoriile de beneficiari indirecți ai măsurii M1 de dezvoltare a satelor și servicii de bază în vederea creșterii cal</w:t>
      </w:r>
      <w:r>
        <w:rPr>
          <w:rFonts w:ascii="Trebuchet MS" w:hAnsi="Trebuchet MS" w:cs="Trebuchet MS"/>
          <w:color w:val="000000"/>
        </w:rPr>
        <w:t xml:space="preserve">ității vieții în teritoriul GAL. </w:t>
      </w:r>
    </w:p>
    <w:p w:rsidR="005B3B5E" w:rsidRDefault="008F529C" w:rsidP="005B3B5E">
      <w:pPr>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Sinergia cu alte măsuri din SDL</w:t>
      </w:r>
    </w:p>
    <w:p w:rsidR="008F529C" w:rsidRPr="000F3307" w:rsidRDefault="008F529C" w:rsidP="000F3307">
      <w:pPr>
        <w:spacing w:after="0" w:line="276" w:lineRule="auto"/>
        <w:ind w:firstLine="720"/>
        <w:jc w:val="both"/>
        <w:rPr>
          <w:rFonts w:ascii="Trebuchet MS" w:eastAsia="Times New Roman" w:hAnsi="Trebuchet MS" w:cs="Times New Roman"/>
          <w:b/>
          <w:lang w:eastAsia="ro-RO"/>
        </w:rPr>
      </w:pPr>
      <w:r w:rsidRPr="00C5153B">
        <w:rPr>
          <w:rFonts w:ascii="Trebuchet MS" w:hAnsi="Trebuchet MS" w:cs="Trebuchet MS"/>
          <w:color w:val="000000"/>
        </w:rPr>
        <w:t xml:space="preserve">Prin SDL s-au propus pentru </w:t>
      </w:r>
      <w:r>
        <w:rPr>
          <w:rFonts w:ascii="Trebuchet MS" w:hAnsi="Trebuchet MS" w:cs="Trebuchet MS"/>
          <w:b/>
          <w:color w:val="000000"/>
        </w:rPr>
        <w:t>prioritatea P2</w:t>
      </w:r>
      <w:r w:rsidRPr="00C5153B">
        <w:rPr>
          <w:rFonts w:ascii="Trebuchet MS" w:hAnsi="Trebuchet MS" w:cs="Trebuchet MS"/>
          <w:b/>
          <w:color w:val="000000"/>
        </w:rPr>
        <w:t>:</w:t>
      </w:r>
      <w:r w:rsidRPr="00C5153B">
        <w:rPr>
          <w:rFonts w:ascii="Trebuchet MS" w:hAnsi="Trebuchet MS" w:cs="Trebuchet MS"/>
          <w:color w:val="000000"/>
        </w:rPr>
        <w:t xml:space="preserve"> </w:t>
      </w:r>
      <w:r w:rsidRPr="00DF132D">
        <w:rPr>
          <w:rFonts w:ascii="Trebuchet MS" w:eastAsia="Times New Roman" w:hAnsi="Trebuchet MS" w:cs="Times New Roman"/>
          <w:b/>
          <w:i/>
          <w:lang w:eastAsia="ro-RO"/>
        </w:rPr>
        <w:t>creșterea viabilității exploatațiilor și a competitivității tuturor tipurilor de agricultură în toate regiunile și promovarea tehnologiilor agricole inovatoare și a gestionării durabile a pădurilor</w:t>
      </w:r>
      <w:r w:rsidRPr="00DF132D">
        <w:rPr>
          <w:rFonts w:ascii="Trebuchet MS" w:eastAsia="Times New Roman" w:hAnsi="Trebuchet MS" w:cs="Times New Roman"/>
          <w:i/>
          <w:lang w:eastAsia="ro-RO"/>
        </w:rPr>
        <w:t xml:space="preserve"> </w:t>
      </w:r>
      <w:r>
        <w:rPr>
          <w:rFonts w:ascii="Trebuchet MS" w:hAnsi="Trebuchet MS" w:cs="EUAlbertina"/>
          <w:color w:val="000000"/>
        </w:rPr>
        <w:t>3</w:t>
      </w:r>
      <w:r w:rsidRPr="00C5153B">
        <w:rPr>
          <w:rFonts w:ascii="Trebuchet MS" w:hAnsi="Trebuchet MS" w:cs="EUAlbertina"/>
          <w:color w:val="000000"/>
        </w:rPr>
        <w:t xml:space="preserve"> măsuri distincte, și anume:</w:t>
      </w:r>
      <w:r w:rsidR="000F3307">
        <w:rPr>
          <w:rFonts w:ascii="Trebuchet MS" w:eastAsia="Times New Roman" w:hAnsi="Trebuchet MS" w:cs="Times New Roman"/>
          <w:b/>
          <w:lang w:eastAsia="ro-RO"/>
        </w:rPr>
        <w:t xml:space="preserve"> </w:t>
      </w:r>
      <w:r>
        <w:rPr>
          <w:rFonts w:ascii="Trebuchet MS" w:eastAsia="Times New Roman" w:hAnsi="Trebuchet MS" w:cs="Times New Roman"/>
          <w:lang w:eastAsia="ro-RO"/>
        </w:rPr>
        <w:t>Măsura M5: Instalarea tinerilor fermieri în teritoriul GAL</w:t>
      </w:r>
      <w:r w:rsidR="000F3307">
        <w:rPr>
          <w:rFonts w:ascii="Trebuchet MS" w:eastAsia="Times New Roman" w:hAnsi="Trebuchet MS" w:cs="Times New Roman"/>
          <w:lang w:eastAsia="ro-RO"/>
        </w:rPr>
        <w:t>;</w:t>
      </w:r>
      <w:r w:rsidRPr="00C5153B">
        <w:rPr>
          <w:rFonts w:ascii="Trebuchet MS" w:hAnsi="Trebuchet MS"/>
          <w:bCs/>
        </w:rPr>
        <w:t>M</w:t>
      </w:r>
      <w:r>
        <w:rPr>
          <w:rFonts w:ascii="Trebuchet MS" w:hAnsi="Trebuchet MS"/>
          <w:bCs/>
        </w:rPr>
        <w:t>ăsura M6</w:t>
      </w:r>
      <w:r w:rsidRPr="00C5153B">
        <w:rPr>
          <w:rFonts w:ascii="Trebuchet MS" w:hAnsi="Trebuchet MS"/>
          <w:bCs/>
        </w:rPr>
        <w:t xml:space="preserve">: </w:t>
      </w:r>
      <w:r>
        <w:rPr>
          <w:rFonts w:ascii="Trebuchet MS" w:hAnsi="Trebuchet MS"/>
          <w:bCs/>
        </w:rPr>
        <w:t>Dezvoltarea exploatațiilor agricole în teritoriul GAL</w:t>
      </w:r>
      <w:r w:rsidR="000F3307">
        <w:rPr>
          <w:rFonts w:ascii="Trebuchet MS" w:hAnsi="Trebuchet MS"/>
          <w:bCs/>
        </w:rPr>
        <w:t xml:space="preserve"> și </w:t>
      </w:r>
      <w:r>
        <w:rPr>
          <w:rFonts w:ascii="Trebuchet MS" w:hAnsi="Trebuchet MS" w:cs="Trebuchet MS"/>
          <w:color w:val="000000"/>
        </w:rPr>
        <w:t>Măsura M8: Investiții în tehnologii forestiere și î</w:t>
      </w:r>
      <w:r w:rsidR="0037739B">
        <w:rPr>
          <w:rFonts w:ascii="Trebuchet MS" w:hAnsi="Trebuchet MS" w:cs="Trebuchet MS"/>
          <w:color w:val="000000"/>
        </w:rPr>
        <w:t>n prelucrarea și marketingul</w:t>
      </w:r>
      <w:r>
        <w:rPr>
          <w:rFonts w:ascii="Trebuchet MS" w:hAnsi="Trebuchet MS" w:cs="Trebuchet MS"/>
          <w:color w:val="000000"/>
        </w:rPr>
        <w:t xml:space="preserve"> produselor forestiere</w:t>
      </w:r>
      <w:r w:rsidR="0037739B">
        <w:rPr>
          <w:rFonts w:ascii="Trebuchet MS" w:hAnsi="Trebuchet MS" w:cs="Trebuchet MS"/>
          <w:color w:val="000000"/>
        </w:rPr>
        <w:t xml:space="preserve"> în teritoriul GAL</w:t>
      </w:r>
      <w:r w:rsidR="000F3307">
        <w:rPr>
          <w:rFonts w:ascii="Trebuchet MS" w:hAnsi="Trebuchet MS" w:cs="Trebuchet MS"/>
          <w:color w:val="000000"/>
        </w:rPr>
        <w:t>.</w:t>
      </w:r>
    </w:p>
    <w:p w:rsidR="008F529C" w:rsidRPr="0037739B" w:rsidRDefault="005C7308" w:rsidP="008F529C">
      <w:pPr>
        <w:spacing w:after="0" w:line="276" w:lineRule="auto"/>
        <w:jc w:val="both"/>
        <w:rPr>
          <w:rFonts w:ascii="Trebuchet MS" w:hAnsi="Trebuchet MS"/>
          <w:i/>
          <w:lang w:val="it-IT"/>
        </w:rPr>
      </w:pPr>
      <w:r>
        <w:rPr>
          <w:rFonts w:ascii="Trebuchet MS" w:eastAsia="Times New Roman" w:hAnsi="Trebuchet MS" w:cs="Times New Roman"/>
          <w:b/>
          <w:i/>
          <w:lang w:eastAsia="ro-RO"/>
        </w:rPr>
        <w:t>Măsura M6</w:t>
      </w:r>
      <w:r w:rsidR="008F529C" w:rsidRPr="00C5153B">
        <w:rPr>
          <w:rFonts w:ascii="Trebuchet MS" w:eastAsia="Times New Roman" w:hAnsi="Trebuchet MS" w:cs="Times New Roman"/>
          <w:b/>
          <w:i/>
          <w:lang w:eastAsia="ro-RO"/>
        </w:rPr>
        <w:t xml:space="preserve"> este </w:t>
      </w:r>
      <w:r w:rsidR="008F529C">
        <w:rPr>
          <w:rFonts w:ascii="Trebuchet MS" w:eastAsia="Times New Roman" w:hAnsi="Trebuchet MS" w:cs="Times New Roman"/>
          <w:b/>
          <w:i/>
          <w:lang w:eastAsia="ro-RO"/>
        </w:rPr>
        <w:t xml:space="preserve">în </w:t>
      </w:r>
      <w:r>
        <w:rPr>
          <w:rFonts w:ascii="Trebuchet MS" w:eastAsia="Times New Roman" w:hAnsi="Trebuchet MS" w:cs="Times New Roman"/>
          <w:b/>
          <w:i/>
          <w:lang w:eastAsia="ro-RO"/>
        </w:rPr>
        <w:t>sinergie cu măsura M5</w:t>
      </w:r>
      <w:r w:rsidR="008F529C" w:rsidRPr="00C5153B">
        <w:rPr>
          <w:rFonts w:ascii="Trebuchet MS" w:eastAsia="Times New Roman" w:hAnsi="Trebuchet MS" w:cs="Times New Roman"/>
          <w:b/>
          <w:i/>
          <w:lang w:eastAsia="ro-RO"/>
        </w:rPr>
        <w:t>.</w:t>
      </w:r>
      <w:r w:rsidR="008F529C" w:rsidRPr="00C5153B">
        <w:rPr>
          <w:rFonts w:ascii="Trebuchet MS" w:hAnsi="Trebuchet MS" w:cs="Trebuchet MS"/>
          <w:i/>
          <w:color w:val="000000"/>
        </w:rPr>
        <w:t xml:space="preserve"> </w:t>
      </w:r>
    </w:p>
    <w:p w:rsidR="009A3227" w:rsidRPr="00C5153B" w:rsidRDefault="009A3227" w:rsidP="00C5153B">
      <w:pPr>
        <w:spacing w:after="0" w:line="276" w:lineRule="auto"/>
        <w:jc w:val="both"/>
        <w:rPr>
          <w:rFonts w:ascii="Trebuchet MS" w:eastAsia="Times New Roman" w:hAnsi="Trebuchet MS" w:cs="Times New Roman"/>
          <w:lang w:eastAsia="ro-RO"/>
        </w:rPr>
      </w:pPr>
    </w:p>
    <w:p w:rsidR="00FC6211" w:rsidRDefault="00FC6211" w:rsidP="00C5153B">
      <w:pPr>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2. Valoarea adăugată a măsurii</w:t>
      </w:r>
    </w:p>
    <w:p w:rsidR="005B3B5E" w:rsidRPr="0037739B" w:rsidRDefault="005B3B5E" w:rsidP="005B3B5E">
      <w:pPr>
        <w:autoSpaceDE w:val="0"/>
        <w:autoSpaceDN w:val="0"/>
        <w:adjustRightInd w:val="0"/>
        <w:spacing w:after="0" w:line="276" w:lineRule="auto"/>
        <w:ind w:firstLine="540"/>
        <w:jc w:val="both"/>
        <w:rPr>
          <w:rFonts w:ascii="Trebuchet MS" w:hAnsi="Trebuchet MS" w:cs="Times New Roman"/>
          <w:noProof w:val="0"/>
          <w:color w:val="000000"/>
          <w:lang w:val="it-IT"/>
        </w:rPr>
      </w:pPr>
      <w:r w:rsidRPr="00973B93">
        <w:rPr>
          <w:rFonts w:ascii="Trebuchet MS" w:hAnsi="Trebuchet MS"/>
          <w:bCs/>
        </w:rPr>
        <w:t xml:space="preserve">Măsura propusă dorește să contribuie la dezvoltarea economică a teritoriului GAL prin </w:t>
      </w:r>
      <w:r w:rsidRPr="00973B93">
        <w:rPr>
          <w:rFonts w:ascii="Trebuchet MS" w:hAnsi="Trebuchet MS" w:cs="Times New Roman"/>
          <w:color w:val="000000"/>
        </w:rPr>
        <w:t xml:space="preserve">sprijinirea de investiții </w:t>
      </w:r>
      <w:r w:rsidR="00043EC9">
        <w:rPr>
          <w:rFonts w:ascii="Trebuchet MS" w:hAnsi="Trebuchet MS" w:cs="Times New Roman"/>
          <w:color w:val="000000"/>
        </w:rPr>
        <w:t xml:space="preserve">de </w:t>
      </w:r>
      <w:r w:rsidR="00043EC9" w:rsidRPr="0037739B">
        <w:rPr>
          <w:rFonts w:ascii="Trebuchet MS" w:hAnsi="Trebuchet MS" w:cs="Times New Roman"/>
          <w:noProof w:val="0"/>
          <w:color w:val="000000"/>
        </w:rPr>
        <w:t>modernizare a construcțiilor fermei, de</w:t>
      </w:r>
      <w:r w:rsidR="00043EC9" w:rsidRPr="00973B93">
        <w:rPr>
          <w:rFonts w:ascii="Trebuchet MS" w:hAnsi="Trebuchet MS" w:cs="Times New Roman"/>
          <w:color w:val="000000"/>
        </w:rPr>
        <w:t xml:space="preserve"> </w:t>
      </w:r>
      <w:r w:rsidRPr="0037739B">
        <w:rPr>
          <w:rFonts w:ascii="Trebuchet MS" w:hAnsi="Trebuchet MS" w:cs="Times New Roman"/>
          <w:noProof w:val="0"/>
          <w:color w:val="000000"/>
        </w:rPr>
        <w:t xml:space="preserve">înzestrarea tehnică a fermelor cu echipamente, mașini și utilaje performante (inclusiv a instalațiilor de irigații performante la nivelul fermei care să conducă la economisirea apei). </w:t>
      </w:r>
      <w:r w:rsidR="00973B93" w:rsidRPr="0037739B">
        <w:rPr>
          <w:rFonts w:ascii="Trebuchet MS" w:hAnsi="Trebuchet MS" w:cs="Times New Roman"/>
          <w:noProof w:val="0"/>
          <w:color w:val="000000"/>
          <w:lang w:val="it-IT"/>
        </w:rPr>
        <w:t xml:space="preserve">Prin adoptarea standardelor comunitare, scăderea consumului de energie, diversificarea producției agricole, valorificarea raselor autohtone, cultivarea soiurilor autohtone, amenajarea de spații protejate de cultivare a legumelor, creșterea efectivului de animale </w:t>
      </w:r>
      <w:r w:rsidRPr="0037739B">
        <w:rPr>
          <w:rFonts w:ascii="Trebuchet MS" w:hAnsi="Trebuchet MS" w:cs="Times New Roman"/>
          <w:noProof w:val="0"/>
          <w:color w:val="000000"/>
          <w:lang w:val="it-IT"/>
        </w:rPr>
        <w:t>se va î</w:t>
      </w:r>
      <w:r w:rsidR="00973B93" w:rsidRPr="0037739B">
        <w:rPr>
          <w:rFonts w:ascii="Trebuchet MS" w:hAnsi="Trebuchet MS" w:cs="Times New Roman"/>
          <w:noProof w:val="0"/>
          <w:color w:val="000000"/>
          <w:lang w:val="it-IT"/>
        </w:rPr>
        <w:t>mbunătăți eficiența costurilor, va crește productivitatea muncii, vor crește veniturile</w:t>
      </w:r>
      <w:r w:rsidRPr="0037739B">
        <w:rPr>
          <w:rFonts w:ascii="Trebuchet MS" w:hAnsi="Trebuchet MS" w:cs="Times New Roman"/>
          <w:noProof w:val="0"/>
          <w:color w:val="000000"/>
          <w:lang w:val="it-IT"/>
        </w:rPr>
        <w:t xml:space="preserve"> </w:t>
      </w:r>
      <w:r w:rsidR="00973B93" w:rsidRPr="0037739B">
        <w:rPr>
          <w:rFonts w:ascii="Trebuchet MS" w:hAnsi="Trebuchet MS" w:cs="Times New Roman"/>
          <w:noProof w:val="0"/>
          <w:color w:val="000000"/>
          <w:lang w:val="it-IT"/>
        </w:rPr>
        <w:t xml:space="preserve">la nivel de exploatație și se vor crea noi locuri de muncă. </w:t>
      </w:r>
    </w:p>
    <w:p w:rsidR="00E25F2B" w:rsidRPr="00C5153B" w:rsidRDefault="00E25F2B" w:rsidP="00973B93">
      <w:pPr>
        <w:spacing w:after="0" w:line="276" w:lineRule="auto"/>
        <w:jc w:val="both"/>
        <w:rPr>
          <w:rFonts w:ascii="Trebuchet MS" w:hAnsi="Trebuchet MS"/>
        </w:rPr>
      </w:pPr>
    </w:p>
    <w:p w:rsidR="00B3165C" w:rsidRPr="00C5153B" w:rsidRDefault="00B3165C" w:rsidP="00C5153B">
      <w:pPr>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3. Trimiteri la alte acte legislative</w:t>
      </w:r>
    </w:p>
    <w:p w:rsidR="00D2616B" w:rsidRPr="00C5153B" w:rsidRDefault="00B3165C" w:rsidP="00C5153B">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rPr>
      </w:pPr>
      <w:r w:rsidRPr="00C5153B">
        <w:rPr>
          <w:rFonts w:ascii="Trebuchet MS" w:hAnsi="Trebuchet MS"/>
          <w:sz w:val="22"/>
          <w:szCs w:val="22"/>
        </w:rPr>
        <w:t>Reg. (UE) nr. 1303/2</w:t>
      </w:r>
      <w:r w:rsidR="00922E54">
        <w:rPr>
          <w:rFonts w:ascii="Trebuchet MS" w:hAnsi="Trebuchet MS"/>
          <w:sz w:val="22"/>
          <w:szCs w:val="22"/>
        </w:rPr>
        <w:t>013, Reg. (UE) nr. 1305/2013, Reg. (UE)</w:t>
      </w:r>
      <w:r w:rsidR="005215A8">
        <w:rPr>
          <w:rFonts w:ascii="Trebuchet MS" w:hAnsi="Trebuchet MS"/>
          <w:sz w:val="22"/>
          <w:szCs w:val="22"/>
        </w:rPr>
        <w:t xml:space="preserve"> </w:t>
      </w:r>
      <w:r w:rsidRPr="00C5153B">
        <w:rPr>
          <w:rFonts w:ascii="Trebuchet MS" w:hAnsi="Trebuchet MS"/>
          <w:sz w:val="22"/>
          <w:szCs w:val="22"/>
        </w:rPr>
        <w:t>nr. 1407/2013</w:t>
      </w:r>
      <w:r w:rsidR="00BD7A47" w:rsidRPr="00C5153B">
        <w:rPr>
          <w:rFonts w:ascii="Trebuchet MS" w:hAnsi="Trebuchet MS"/>
          <w:sz w:val="22"/>
          <w:szCs w:val="22"/>
        </w:rPr>
        <w:t xml:space="preserve"> (3)</w:t>
      </w:r>
      <w:r w:rsidRPr="00C5153B">
        <w:rPr>
          <w:rFonts w:ascii="Trebuchet MS" w:hAnsi="Trebuchet MS"/>
          <w:sz w:val="22"/>
          <w:szCs w:val="22"/>
        </w:rPr>
        <w:t xml:space="preserve">, </w:t>
      </w:r>
      <w:r w:rsidR="00196A65" w:rsidRPr="00C5153B">
        <w:rPr>
          <w:rStyle w:val="Robust"/>
          <w:rFonts w:ascii="Trebuchet MS" w:hAnsi="Trebuchet MS" w:cs="Arial"/>
          <w:b w:val="0"/>
          <w:sz w:val="22"/>
          <w:szCs w:val="22"/>
        </w:rPr>
        <w:t xml:space="preserve">Hotărârea nr. 226/2015 privind stabilirea cadrului general de implementare a măsurilor programului național de dezvoltare rurală cofinanțate din Fondul European Agricol pentru Dezvoltare </w:t>
      </w:r>
      <w:r w:rsidR="00E25F2B" w:rsidRPr="00C5153B">
        <w:rPr>
          <w:rStyle w:val="Robust"/>
          <w:rFonts w:ascii="Trebuchet MS" w:hAnsi="Trebuchet MS" w:cs="Arial"/>
          <w:b w:val="0"/>
          <w:sz w:val="22"/>
          <w:szCs w:val="22"/>
        </w:rPr>
        <w:t xml:space="preserve">Rurală și de la bugetul de stat, PNDR 2014-2020. </w:t>
      </w:r>
    </w:p>
    <w:p w:rsidR="00E25F2B" w:rsidRPr="00C5153B" w:rsidRDefault="00E25F2B" w:rsidP="00C5153B">
      <w:pPr>
        <w:pStyle w:val="NormalWeb"/>
        <w:shd w:val="clear" w:color="auto" w:fill="FFFFFF"/>
        <w:spacing w:before="0" w:beforeAutospacing="0" w:after="0" w:afterAutospacing="0" w:line="276" w:lineRule="auto"/>
        <w:ind w:firstLine="567"/>
        <w:jc w:val="both"/>
        <w:rPr>
          <w:rFonts w:ascii="Trebuchet MS" w:hAnsi="Trebuchet MS" w:cs="Arial"/>
          <w:bCs/>
          <w:sz w:val="22"/>
          <w:szCs w:val="22"/>
        </w:rPr>
      </w:pPr>
    </w:p>
    <w:p w:rsidR="00196A65" w:rsidRPr="00C5153B" w:rsidRDefault="00196A65" w:rsidP="00C5153B">
      <w:pPr>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4. Beneficiari direcţi/indirecţi (grup ţintă)</w:t>
      </w:r>
    </w:p>
    <w:p w:rsidR="00B3165C" w:rsidRDefault="00196A65" w:rsidP="00C5153B">
      <w:pPr>
        <w:spacing w:after="0" w:line="276" w:lineRule="auto"/>
        <w:ind w:firstLine="567"/>
        <w:jc w:val="both"/>
        <w:rPr>
          <w:rFonts w:ascii="Trebuchet MS" w:eastAsia="Times New Roman" w:hAnsi="Trebuchet MS" w:cs="Times New Roman"/>
          <w:lang w:eastAsia="ro-RO"/>
        </w:rPr>
      </w:pPr>
      <w:r w:rsidRPr="00C5153B">
        <w:rPr>
          <w:rFonts w:ascii="Trebuchet MS" w:eastAsia="Times New Roman" w:hAnsi="Trebuchet MS" w:cs="Times New Roman"/>
          <w:b/>
          <w:i/>
          <w:lang w:eastAsia="ro-RO"/>
        </w:rPr>
        <w:t>Beneficiari direcţi:</w:t>
      </w:r>
      <w:r w:rsidRPr="00C5153B">
        <w:rPr>
          <w:rFonts w:ascii="Trebuchet MS" w:eastAsia="Times New Roman" w:hAnsi="Trebuchet MS" w:cs="Times New Roman"/>
          <w:lang w:eastAsia="ro-RO"/>
        </w:rPr>
        <w:t xml:space="preserve"> </w:t>
      </w:r>
    </w:p>
    <w:p w:rsidR="0079259F" w:rsidRPr="0037739B" w:rsidRDefault="00E41370" w:rsidP="000F3307">
      <w:pPr>
        <w:spacing w:after="0" w:line="276" w:lineRule="auto"/>
        <w:ind w:firstLine="567"/>
        <w:jc w:val="both"/>
        <w:rPr>
          <w:rFonts w:ascii="Trebuchet MS" w:hAnsi="Trebuchet MS" w:cs="Calibri"/>
          <w:noProof w:val="0"/>
          <w:color w:val="000000"/>
        </w:rPr>
      </w:pPr>
      <w:r w:rsidRPr="0037739B">
        <w:rPr>
          <w:rFonts w:ascii="Trebuchet MS" w:hAnsi="Trebuchet MS" w:cs="Calibri"/>
          <w:noProof w:val="0"/>
          <w:color w:val="000000"/>
        </w:rPr>
        <w:t>F</w:t>
      </w:r>
      <w:r w:rsidR="0079259F" w:rsidRPr="0037739B">
        <w:rPr>
          <w:rFonts w:ascii="Trebuchet MS" w:hAnsi="Trebuchet MS" w:cs="Calibri"/>
          <w:noProof w:val="0"/>
          <w:color w:val="000000"/>
        </w:rPr>
        <w:t>ermierii definiţi conform Regulamentului (CE) 1307/ 2013, art. 4, ca fiind p</w:t>
      </w:r>
      <w:r w:rsidRPr="0037739B">
        <w:rPr>
          <w:rFonts w:ascii="Trebuchet MS" w:hAnsi="Trebuchet MS" w:cs="Calibri"/>
          <w:noProof w:val="0"/>
          <w:color w:val="000000"/>
        </w:rPr>
        <w:t xml:space="preserve">ersoane fizice sau juridice sau </w:t>
      </w:r>
      <w:r w:rsidR="0079259F" w:rsidRPr="0037739B">
        <w:rPr>
          <w:rFonts w:ascii="Trebuchet MS" w:hAnsi="Trebuchet MS" w:cs="Calibri"/>
          <w:noProof w:val="0"/>
          <w:color w:val="000000"/>
        </w:rPr>
        <w:t>un grup de persoane fizice sau juridice, indiferent de statutul juridic pe care un astfel de grup şi membrii săi îl deţin în temeiul legislaţiei naţionale, ale căror exploataţii se situează pe teritoriul României şi care desfășoară o activitate agricolă</w:t>
      </w:r>
      <w:r w:rsidR="006129F2" w:rsidRPr="0037739B">
        <w:rPr>
          <w:rFonts w:ascii="Trebuchet MS" w:hAnsi="Trebuchet MS" w:cs="Calibri"/>
          <w:noProof w:val="0"/>
          <w:color w:val="000000"/>
        </w:rPr>
        <w:t>.</w:t>
      </w:r>
      <w:r w:rsidRPr="0037739B">
        <w:rPr>
          <w:rFonts w:ascii="Trebuchet MS" w:hAnsi="Trebuchet MS" w:cs="Calibri"/>
          <w:noProof w:val="0"/>
          <w:color w:val="000000"/>
        </w:rPr>
        <w:t xml:space="preserve"> </w:t>
      </w:r>
      <w:r w:rsidRPr="0037739B">
        <w:rPr>
          <w:rFonts w:ascii="Trebuchet MS" w:hAnsi="Trebuchet MS" w:cs="Calibri"/>
          <w:i/>
          <w:noProof w:val="0"/>
          <w:color w:val="000000"/>
        </w:rPr>
        <w:t>(PFA, II, IF – în baza OUG 44/2008, SNC, SCS, SA, SCA, SRL- în baza Legii 31/1990, SC cu capital privat- în baza Legii 15/1990, Societate agricolă – în baza Legii 36/1991, Societaste cooperative agricolă – în baza Legii 1/2005, Cooperativă agricolă – în baza Legii 566/2004</w:t>
      </w:r>
      <w:r w:rsidR="00700B98" w:rsidRPr="0037739B">
        <w:rPr>
          <w:rFonts w:ascii="Trebuchet MS" w:hAnsi="Trebuchet MS" w:cs="Calibri"/>
          <w:i/>
          <w:noProof w:val="0"/>
          <w:color w:val="000000"/>
        </w:rPr>
        <w:t xml:space="preserve">, </w:t>
      </w:r>
      <w:r w:rsidRPr="0037739B">
        <w:rPr>
          <w:rFonts w:ascii="Trebuchet MS" w:hAnsi="Trebuchet MS" w:cs="Calibri"/>
          <w:i/>
          <w:noProof w:val="0"/>
          <w:color w:val="000000"/>
        </w:rPr>
        <w:t>Grup de producători – în baza Legii 338/2005</w:t>
      </w:r>
      <w:r w:rsidR="00700B98" w:rsidRPr="0037739B">
        <w:rPr>
          <w:rFonts w:ascii="Trebuchet MS" w:hAnsi="Trebuchet MS" w:cs="Calibri"/>
          <w:i/>
          <w:noProof w:val="0"/>
          <w:color w:val="000000"/>
        </w:rPr>
        <w:t>,</w:t>
      </w:r>
      <w:r w:rsidR="0079259F" w:rsidRPr="0037739B">
        <w:rPr>
          <w:rFonts w:ascii="Trebuchet MS" w:hAnsi="Trebuchet MS" w:cs="Calibri"/>
          <w:bCs/>
          <w:i/>
          <w:noProof w:val="0"/>
          <w:color w:val="000000"/>
        </w:rPr>
        <w:t>Institutele de cercetare – dezvoltare, precum și centrele, staţiunile şi unitățile de cercetare-dezvoltare și didactice din domeniul agricol cu personalitate jurid</w:t>
      </w:r>
      <w:r w:rsidRPr="0037739B">
        <w:rPr>
          <w:rFonts w:ascii="Trebuchet MS" w:hAnsi="Trebuchet MS" w:cs="Calibri"/>
          <w:bCs/>
          <w:i/>
          <w:noProof w:val="0"/>
          <w:color w:val="000000"/>
        </w:rPr>
        <w:t>ică, de drept public sau privat).</w:t>
      </w:r>
      <w:r w:rsidRPr="0037739B">
        <w:rPr>
          <w:rFonts w:ascii="Trebuchet MS" w:hAnsi="Trebuchet MS" w:cs="Calibri"/>
          <w:bCs/>
          <w:noProof w:val="0"/>
          <w:color w:val="000000"/>
        </w:rPr>
        <w:t xml:space="preserve"> </w:t>
      </w:r>
    </w:p>
    <w:p w:rsidR="00196A65" w:rsidRPr="00CE5F2C" w:rsidRDefault="00196A65" w:rsidP="00CE5F2C">
      <w:pPr>
        <w:spacing w:after="0" w:line="276" w:lineRule="auto"/>
        <w:ind w:firstLine="567"/>
        <w:jc w:val="both"/>
        <w:rPr>
          <w:rFonts w:ascii="Trebuchet MS" w:hAnsi="Trebuchet MS"/>
          <w:b/>
          <w:i/>
        </w:rPr>
      </w:pPr>
      <w:r w:rsidRPr="00CE5F2C">
        <w:rPr>
          <w:rFonts w:ascii="Trebuchet MS" w:hAnsi="Trebuchet MS"/>
          <w:b/>
          <w:i/>
        </w:rPr>
        <w:t xml:space="preserve">Beneficiari indirecți: </w:t>
      </w:r>
      <w:r w:rsidRPr="00CE5F2C">
        <w:rPr>
          <w:rFonts w:ascii="Trebuchet MS" w:hAnsi="Trebuchet MS"/>
          <w:bCs/>
        </w:rPr>
        <w:t>populația locală</w:t>
      </w:r>
      <w:r w:rsidR="00AC291A" w:rsidRPr="00CE5F2C">
        <w:rPr>
          <w:rFonts w:ascii="Trebuchet MS" w:hAnsi="Trebuchet MS"/>
          <w:bCs/>
        </w:rPr>
        <w:t xml:space="preserve">, </w:t>
      </w:r>
      <w:r w:rsidR="00157CDE" w:rsidRPr="00CE5F2C">
        <w:rPr>
          <w:rFonts w:ascii="Trebuchet MS" w:hAnsi="Trebuchet MS"/>
          <w:bCs/>
        </w:rPr>
        <w:t>alți fermieri din teritoriu</w:t>
      </w:r>
      <w:r w:rsidR="00AC291A" w:rsidRPr="00CE5F2C">
        <w:rPr>
          <w:rFonts w:ascii="Trebuchet MS" w:hAnsi="Trebuchet MS"/>
          <w:bCs/>
        </w:rPr>
        <w:t>, a</w:t>
      </w:r>
      <w:r w:rsidR="003430CD" w:rsidRPr="00CE5F2C">
        <w:rPr>
          <w:rFonts w:ascii="Trebuchet MS" w:hAnsi="Trebuchet MS"/>
          <w:bCs/>
        </w:rPr>
        <w:t>lte IMM-uri din teritoriu</w:t>
      </w:r>
      <w:r w:rsidR="00AC291A" w:rsidRPr="00CE5F2C">
        <w:rPr>
          <w:rFonts w:ascii="Trebuchet MS" w:hAnsi="Trebuchet MS"/>
          <w:bCs/>
        </w:rPr>
        <w:t xml:space="preserve"> și </w:t>
      </w:r>
      <w:r w:rsidRPr="00CE5F2C">
        <w:rPr>
          <w:rFonts w:ascii="Trebuchet MS" w:hAnsi="Trebuchet MS"/>
          <w:bCs/>
        </w:rPr>
        <w:t>ONG-uri din teritoriu</w:t>
      </w:r>
      <w:r w:rsidR="00CE5F2C" w:rsidRPr="00CE5F2C">
        <w:rPr>
          <w:rFonts w:ascii="Trebuchet MS" w:hAnsi="Trebuchet MS"/>
          <w:bCs/>
        </w:rPr>
        <w:t>.</w:t>
      </w:r>
    </w:p>
    <w:p w:rsidR="00C7129A" w:rsidRPr="00C5153B" w:rsidRDefault="00C7129A" w:rsidP="00AC291A">
      <w:pPr>
        <w:pStyle w:val="Default"/>
        <w:spacing w:line="276" w:lineRule="auto"/>
        <w:jc w:val="both"/>
        <w:rPr>
          <w:b/>
          <w:bCs/>
          <w:noProof/>
          <w:color w:val="auto"/>
          <w:sz w:val="22"/>
          <w:szCs w:val="22"/>
          <w:lang w:val="ro-RO"/>
        </w:rPr>
      </w:pPr>
    </w:p>
    <w:p w:rsidR="00196A65" w:rsidRDefault="00BD7A47" w:rsidP="00C5153B">
      <w:pPr>
        <w:pStyle w:val="Default"/>
        <w:spacing w:line="276" w:lineRule="auto"/>
        <w:ind w:firstLine="720"/>
        <w:jc w:val="both"/>
        <w:rPr>
          <w:b/>
          <w:bCs/>
          <w:noProof/>
          <w:color w:val="auto"/>
          <w:sz w:val="22"/>
          <w:szCs w:val="22"/>
          <w:lang w:val="ro-RO"/>
        </w:rPr>
      </w:pPr>
      <w:r w:rsidRPr="00C5153B">
        <w:rPr>
          <w:b/>
          <w:bCs/>
          <w:noProof/>
          <w:color w:val="auto"/>
          <w:sz w:val="22"/>
          <w:szCs w:val="22"/>
          <w:lang w:val="ro-RO"/>
        </w:rPr>
        <w:t xml:space="preserve">5. Tip de sprijin </w:t>
      </w:r>
    </w:p>
    <w:p w:rsidR="00CE5F2C" w:rsidRPr="00EE0339" w:rsidRDefault="00CE5F2C" w:rsidP="008E5782">
      <w:pPr>
        <w:pStyle w:val="Default"/>
        <w:numPr>
          <w:ilvl w:val="0"/>
          <w:numId w:val="3"/>
        </w:numPr>
        <w:spacing w:line="276" w:lineRule="auto"/>
        <w:ind w:left="270" w:hanging="270"/>
        <w:jc w:val="both"/>
        <w:rPr>
          <w:bCs/>
          <w:color w:val="auto"/>
          <w:sz w:val="22"/>
          <w:szCs w:val="22"/>
          <w:lang w:val="ro-RO"/>
        </w:rPr>
      </w:pPr>
      <w:r w:rsidRPr="00EE0339">
        <w:rPr>
          <w:bCs/>
          <w:color w:val="auto"/>
          <w:sz w:val="22"/>
          <w:szCs w:val="22"/>
          <w:lang w:val="ro-RO"/>
        </w:rPr>
        <w:t xml:space="preserve">În conformitate cu prevederile art. 67 din Reg. (UE) nr. 1303/2013 lit. (a), tipul de sprijin constă în:  (a) </w:t>
      </w:r>
      <w:r w:rsidRPr="00EE0339">
        <w:rPr>
          <w:rFonts w:cs="EUAlbertina"/>
          <w:sz w:val="22"/>
          <w:szCs w:val="22"/>
          <w:lang w:val="ro-RO"/>
        </w:rPr>
        <w:t>rambursarea costurilor eligibile suportate și plătite efectiv.</w:t>
      </w:r>
    </w:p>
    <w:p w:rsidR="00CE5F2C" w:rsidRPr="00043EC9" w:rsidRDefault="00CE5F2C" w:rsidP="00043EC9">
      <w:pPr>
        <w:pStyle w:val="Default"/>
        <w:numPr>
          <w:ilvl w:val="0"/>
          <w:numId w:val="3"/>
        </w:numPr>
        <w:spacing w:line="276" w:lineRule="auto"/>
        <w:ind w:left="270" w:hanging="270"/>
        <w:jc w:val="both"/>
        <w:rPr>
          <w:bCs/>
          <w:color w:val="auto"/>
          <w:sz w:val="22"/>
          <w:szCs w:val="22"/>
          <w:lang w:val="ro-RO"/>
        </w:rPr>
      </w:pPr>
      <w:r w:rsidRPr="00EE0339">
        <w:rPr>
          <w:bCs/>
          <w:sz w:val="22"/>
          <w:szCs w:val="22"/>
          <w:lang w:val="ro-RO"/>
        </w:rPr>
        <w:t xml:space="preserve">În conformitate cu prevederile art. </w:t>
      </w:r>
      <w:r w:rsidRPr="00EE0339">
        <w:rPr>
          <w:sz w:val="22"/>
          <w:szCs w:val="22"/>
          <w:lang w:val="ro-RO"/>
        </w:rPr>
        <w:t xml:space="preserve">art. 45 din R. (CE) nr. 1305/2013 pct.4: </w:t>
      </w:r>
      <w:r w:rsidRPr="00EE0339">
        <w:rPr>
          <w:rFonts w:cs="EUAlbertina"/>
          <w:sz w:val="22"/>
          <w:szCs w:val="22"/>
          <w:lang w:val="ro-RO"/>
        </w:rPr>
        <w:t xml:space="preserve">(4) Beneficiarii sprijinului pentru investiții pot solicita plata unui avans de până la 50% din ajutorul public acordat. </w:t>
      </w:r>
      <w:r w:rsidRPr="00043EC9">
        <w:rPr>
          <w:bCs/>
          <w:sz w:val="22"/>
          <w:szCs w:val="22"/>
          <w:lang w:val="ro-RO"/>
        </w:rPr>
        <w:t xml:space="preserve">În conformitate cu prevederile art. </w:t>
      </w:r>
      <w:r w:rsidRPr="00043EC9">
        <w:rPr>
          <w:sz w:val="22"/>
          <w:szCs w:val="22"/>
          <w:lang w:val="ro-RO"/>
        </w:rPr>
        <w:t>art. 63 din R. (CE) nr. 1305/2013 pct.1: (1)</w:t>
      </w:r>
      <w:r w:rsidRPr="00043EC9">
        <w:rPr>
          <w:rFonts w:cs="EUAlbertina"/>
          <w:sz w:val="22"/>
          <w:szCs w:val="22"/>
          <w:lang w:val="ro-RO"/>
        </w:rPr>
        <w:t>Plata avansurilor este condiționată de constituirea unei garanții bancare sau a unei garanții echivalente corespunzătoare procentului de 100 % din valoarea avansului.</w:t>
      </w:r>
    </w:p>
    <w:p w:rsidR="00E93ECC" w:rsidRPr="00C5153B" w:rsidRDefault="00E93ECC" w:rsidP="00C5153B">
      <w:pPr>
        <w:spacing w:after="0" w:line="276" w:lineRule="auto"/>
        <w:ind w:firstLine="567"/>
        <w:jc w:val="both"/>
        <w:rPr>
          <w:rFonts w:ascii="Trebuchet MS" w:eastAsia="Times New Roman" w:hAnsi="Trebuchet MS" w:cs="Times New Roman"/>
          <w:lang w:eastAsia="ro-RO"/>
        </w:rPr>
      </w:pPr>
    </w:p>
    <w:p w:rsidR="00157CDE" w:rsidRPr="00C5153B" w:rsidRDefault="00BB1ED6" w:rsidP="009F124E">
      <w:pPr>
        <w:spacing w:after="0" w:line="276" w:lineRule="auto"/>
        <w:ind w:firstLine="720"/>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6. Tipuri de acțiuni eligibile și neeligibile</w:t>
      </w:r>
    </w:p>
    <w:p w:rsidR="003E3854" w:rsidRDefault="00BB1ED6" w:rsidP="003E3854">
      <w:pPr>
        <w:spacing w:after="0" w:line="276" w:lineRule="auto"/>
        <w:jc w:val="both"/>
        <w:rPr>
          <w:rFonts w:ascii="Trebuchet MS" w:eastAsia="Times New Roman" w:hAnsi="Trebuchet MS" w:cs="Times New Roman"/>
          <w:b/>
          <w:lang w:eastAsia="ro-RO"/>
        </w:rPr>
      </w:pPr>
      <w:r w:rsidRPr="00C5153B">
        <w:rPr>
          <w:rFonts w:ascii="Trebuchet MS" w:eastAsia="Times New Roman" w:hAnsi="Trebuchet MS" w:cs="Times New Roman"/>
          <w:b/>
          <w:lang w:eastAsia="ro-RO"/>
        </w:rPr>
        <w:t>Tipuri de acţiuni eligibile</w:t>
      </w:r>
      <w:r w:rsidR="00157CDE" w:rsidRPr="00C5153B">
        <w:rPr>
          <w:rFonts w:ascii="Trebuchet MS" w:eastAsia="Times New Roman" w:hAnsi="Trebuchet MS" w:cs="Times New Roman"/>
          <w:b/>
          <w:lang w:eastAsia="ro-RO"/>
        </w:rPr>
        <w:t xml:space="preserve">: </w:t>
      </w:r>
    </w:p>
    <w:p w:rsidR="0031114D"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Investiții în înființarea, extinderea şi/ sau modernizarea fermelor zootehnice, inclusiv tehnologii eficiente de reducere a poluării și respectarea standardelor Uniunii și cele pentru depozitarea/ gestionarea adecvată a gunoiului de grajd în zonele unde această cerință este în curs de aplicare;</w:t>
      </w:r>
    </w:p>
    <w:p w:rsidR="003E3854"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 xml:space="preserve"> Investiții în înființarea, extinderea şi/ sau modernizarea fermelor vegetale, inclusiv capacități de stocare</w:t>
      </w:r>
      <w:r w:rsidR="0031114D" w:rsidRPr="0037739B">
        <w:rPr>
          <w:rFonts w:ascii="Trebuchet MS" w:hAnsi="Trebuchet MS" w:cs="Calibri"/>
          <w:noProof w:val="0"/>
          <w:color w:val="000000"/>
        </w:rPr>
        <w:t xml:space="preserve"> (doar </w:t>
      </w:r>
      <w:r w:rsidR="0031114D" w:rsidRPr="0031114D">
        <w:rPr>
          <w:rFonts w:ascii="Trebuchet MS" w:hAnsi="Trebuchet MS"/>
        </w:rPr>
        <w:t>dac</w:t>
      </w:r>
      <w:r w:rsidR="0031114D" w:rsidRPr="0031114D">
        <w:rPr>
          <w:rFonts w:ascii="Trebuchet MS" w:hAnsi="Trebuchet MS"/>
          <w:b/>
          <w:bCs/>
        </w:rPr>
        <w:t xml:space="preserve">ă </w:t>
      </w:r>
      <w:r w:rsidR="0031114D" w:rsidRPr="0031114D">
        <w:rPr>
          <w:rFonts w:ascii="Trebuchet MS" w:hAnsi="Trebuchet MS"/>
        </w:rPr>
        <w:t>se depoziteaz</w:t>
      </w:r>
      <w:r w:rsidR="0031114D" w:rsidRPr="0031114D">
        <w:rPr>
          <w:rFonts w:ascii="Trebuchet MS" w:hAnsi="Trebuchet MS"/>
          <w:b/>
          <w:bCs/>
        </w:rPr>
        <w:t xml:space="preserve">ă </w:t>
      </w:r>
      <w:r w:rsidR="0031114D" w:rsidRPr="0031114D">
        <w:rPr>
          <w:rFonts w:ascii="Trebuchet MS" w:hAnsi="Trebuchet MS"/>
        </w:rPr>
        <w:t>numai produc</w:t>
      </w:r>
      <w:r w:rsidR="0031114D" w:rsidRPr="0031114D">
        <w:rPr>
          <w:rFonts w:ascii="Trebuchet MS" w:hAnsi="Trebuchet MS"/>
          <w:b/>
          <w:bCs/>
        </w:rPr>
        <w:t>ț</w:t>
      </w:r>
      <w:r w:rsidR="0031114D" w:rsidRPr="0031114D">
        <w:rPr>
          <w:rFonts w:ascii="Trebuchet MS" w:hAnsi="Trebuchet MS"/>
        </w:rPr>
        <w:t>ia fermei respective, iar capacitatea depozitului este corelat</w:t>
      </w:r>
      <w:r w:rsidR="0031114D" w:rsidRPr="0031114D">
        <w:rPr>
          <w:rFonts w:ascii="Trebuchet MS" w:hAnsi="Trebuchet MS"/>
          <w:b/>
          <w:bCs/>
        </w:rPr>
        <w:t xml:space="preserve">ă </w:t>
      </w:r>
      <w:r w:rsidR="0031114D" w:rsidRPr="0031114D">
        <w:rPr>
          <w:rFonts w:ascii="Trebuchet MS" w:hAnsi="Trebuchet MS"/>
        </w:rPr>
        <w:t>cu produc</w:t>
      </w:r>
      <w:r w:rsidR="0031114D" w:rsidRPr="0031114D">
        <w:rPr>
          <w:rFonts w:ascii="Trebuchet MS" w:hAnsi="Trebuchet MS"/>
          <w:b/>
          <w:bCs/>
        </w:rPr>
        <w:t>ț</w:t>
      </w:r>
      <w:r w:rsidR="0031114D" w:rsidRPr="0031114D">
        <w:rPr>
          <w:rFonts w:ascii="Trebuchet MS" w:hAnsi="Trebuchet MS"/>
        </w:rPr>
        <w:t>ia ob</w:t>
      </w:r>
      <w:r w:rsidR="0031114D" w:rsidRPr="0031114D">
        <w:rPr>
          <w:rFonts w:ascii="Trebuchet MS" w:hAnsi="Trebuchet MS"/>
          <w:b/>
          <w:bCs/>
        </w:rPr>
        <w:t>ț</w:t>
      </w:r>
      <w:r w:rsidR="0031114D" w:rsidRPr="0031114D">
        <w:rPr>
          <w:rFonts w:ascii="Trebuchet MS" w:hAnsi="Trebuchet MS"/>
        </w:rPr>
        <w:t>inut</w:t>
      </w:r>
      <w:r w:rsidR="0031114D" w:rsidRPr="0031114D">
        <w:rPr>
          <w:rFonts w:ascii="Trebuchet MS" w:hAnsi="Trebuchet MS"/>
          <w:b/>
          <w:bCs/>
        </w:rPr>
        <w:t xml:space="preserve">ă </w:t>
      </w:r>
      <w:r w:rsidR="0031114D" w:rsidRPr="0031114D">
        <w:rPr>
          <w:rFonts w:ascii="Trebuchet MS" w:hAnsi="Trebuchet MS"/>
        </w:rPr>
        <w:t>în cadrul fermei)</w:t>
      </w:r>
      <w:r w:rsidRPr="0037739B">
        <w:rPr>
          <w:rFonts w:ascii="Trebuchet MS" w:hAnsi="Trebuchet MS" w:cs="Calibri"/>
          <w:noProof w:val="0"/>
          <w:color w:val="000000"/>
        </w:rPr>
        <w:t>, condiționare, sortare, ambalare a producției vegetale pentru creșterea valorii adăugate a produselor;</w:t>
      </w:r>
    </w:p>
    <w:p w:rsidR="003E3854"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Înființare şi/ sau modernizarea căilor de acces în cadrul fermei, inclusiv utilităţi și racordări</w:t>
      </w:r>
      <w:r w:rsidR="0029346F" w:rsidRPr="0037739B">
        <w:rPr>
          <w:rFonts w:ascii="Trebuchet MS" w:hAnsi="Trebuchet MS" w:cs="Calibri"/>
          <w:noProof w:val="0"/>
          <w:color w:val="000000"/>
        </w:rPr>
        <w:t>;</w:t>
      </w:r>
    </w:p>
    <w:p w:rsidR="003E3854"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lang w:val="it-IT"/>
        </w:rPr>
        <w:t xml:space="preserve">Investiții în procesarea produselor agricole la nivel de fermă, precum și investiții în vederea comercializării (precum magazinele la poarta fermei sau rulotele alimentare, </w:t>
      </w:r>
      <w:r w:rsidRPr="0037739B">
        <w:rPr>
          <w:rFonts w:ascii="Trebuchet MS" w:hAnsi="Trebuchet MS" w:cs="Calibri"/>
          <w:noProof w:val="0"/>
          <w:color w:val="000000"/>
          <w:lang w:val="it-IT"/>
        </w:rPr>
        <w:lastRenderedPageBreak/>
        <w:t xml:space="preserve">inclusiv autorulotele alimentare prin care vor fi comercializate exclusiv propriile produse agricole). Investitiile de procesare la nivelul fermei vor fi realizate doar împreună cu investitiile în </w:t>
      </w:r>
      <w:r w:rsidR="00F25183">
        <w:rPr>
          <w:rFonts w:ascii="Trebuchet MS" w:hAnsi="Trebuchet MS" w:cs="Calibri"/>
          <w:noProof w:val="0"/>
          <w:color w:val="000000"/>
          <w:lang w:val="it-IT"/>
        </w:rPr>
        <w:t>modernizarea/dezvoltarea fermei;</w:t>
      </w:r>
    </w:p>
    <w:p w:rsidR="0031114D"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Investiții în înființarea şi/sau modernizarea instalaţiilor pentru irigaţii în cadrul fermei, inclusiv facilități de stocare a apei la nivel de fermă, cu condiția ca acestea să reprezinte o componentă secundară într-un proiect de investiții la nivel de fermă;</w:t>
      </w:r>
    </w:p>
    <w:p w:rsidR="003E3854"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 xml:space="preserve"> Investiții în producerea și utilizarea energiei din surse regenerabile, cu excepția biomasei (solară, eoliană, cea produsă cu ajutorul pompelor de căldură, geotermală) în cadrul fermei, ca şi componentă secundară în cadrul unui proiect de investiţii, iar energia obținută va fi destinată exclusiv consumului propriu;</w:t>
      </w:r>
    </w:p>
    <w:p w:rsidR="003E3854"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Investiții în instalații pentru producerea de energie electrică și/sau termică, prin utilizarea biomasei (din deșeuri/produse secundare rezultate din propria activitate agricolă), ca și componentă secundară în cadrul unui proiect de investiţii, iar energia obținută va fi destinată exclusiv consumului propriu;</w:t>
      </w:r>
    </w:p>
    <w:p w:rsidR="003E3854" w:rsidRPr="0031114D" w:rsidRDefault="003E3854" w:rsidP="0031114D">
      <w:pPr>
        <w:pStyle w:val="Listparagraf"/>
        <w:numPr>
          <w:ilvl w:val="0"/>
          <w:numId w:val="15"/>
        </w:numPr>
        <w:spacing w:after="0" w:line="276" w:lineRule="auto"/>
        <w:ind w:left="270" w:hanging="270"/>
        <w:jc w:val="both"/>
        <w:rPr>
          <w:rFonts w:ascii="Trebuchet MS" w:eastAsia="Times New Roman" w:hAnsi="Trebuchet MS" w:cs="Times New Roman"/>
          <w:b/>
          <w:lang w:eastAsia="ro-RO"/>
        </w:rPr>
      </w:pPr>
      <w:r w:rsidRPr="0037739B">
        <w:rPr>
          <w:rFonts w:ascii="Trebuchet MS" w:hAnsi="Trebuchet MS" w:cs="Calibri"/>
          <w:noProof w:val="0"/>
          <w:color w:val="000000"/>
        </w:rPr>
        <w:t>Investiții necorporale: achiziționarea sau dezvoltarea de software și achiziționarea de brevete, licențe, drepturi de autor, mărci în conformitate cu la art 45 (2) (d) din Reg. 1305/ 2013;</w:t>
      </w:r>
    </w:p>
    <w:p w:rsidR="0031114D" w:rsidRDefault="0031114D" w:rsidP="00E41370">
      <w:pPr>
        <w:spacing w:after="0" w:line="276" w:lineRule="auto"/>
        <w:jc w:val="both"/>
        <w:rPr>
          <w:rFonts w:ascii="Trebuchet MS" w:hAnsi="Trebuchet MS" w:cs="Times New Roman"/>
          <w:b/>
        </w:rPr>
      </w:pPr>
      <w:r>
        <w:rPr>
          <w:rFonts w:ascii="Trebuchet MS" w:hAnsi="Trebuchet MS" w:cs="Times New Roman"/>
          <w:b/>
        </w:rPr>
        <w:t xml:space="preserve">Cheltuieli eligibile: </w:t>
      </w:r>
    </w:p>
    <w:p w:rsidR="00B07850" w:rsidRPr="0037739B" w:rsidRDefault="00B07850" w:rsidP="000F3307">
      <w:pPr>
        <w:pStyle w:val="Listparagraf"/>
        <w:numPr>
          <w:ilvl w:val="0"/>
          <w:numId w:val="17"/>
        </w:numPr>
        <w:autoSpaceDE w:val="0"/>
        <w:autoSpaceDN w:val="0"/>
        <w:adjustRightInd w:val="0"/>
        <w:spacing w:after="0" w:line="276" w:lineRule="auto"/>
        <w:ind w:left="0" w:firstLine="0"/>
        <w:jc w:val="both"/>
        <w:rPr>
          <w:rFonts w:ascii="Trebuchet MS" w:hAnsi="Trebuchet MS" w:cs="Calibri"/>
          <w:noProof w:val="0"/>
          <w:color w:val="000000"/>
        </w:rPr>
      </w:pPr>
      <w:r w:rsidRPr="0037739B">
        <w:rPr>
          <w:rFonts w:ascii="Trebuchet MS" w:hAnsi="Trebuchet MS" w:cs="Calibri"/>
          <w:noProof w:val="0"/>
          <w:color w:val="000000"/>
        </w:rPr>
        <w:t>Construcţia, extinderea, modernizarea și dotarea construcțiilor din cadrul fermei, destinate activității productive, inclusiv căi de acces în fermă, irigații în cadrul fermei și racordarea fermei la utilități;</w:t>
      </w:r>
      <w:r w:rsidR="00A903BF" w:rsidRPr="0037739B">
        <w:rPr>
          <w:rFonts w:ascii="Trebuchet MS" w:hAnsi="Trebuchet MS" w:cs="Calibri"/>
          <w:noProof w:val="0"/>
          <w:color w:val="000000"/>
        </w:rPr>
        <w:t xml:space="preserve"> </w:t>
      </w:r>
      <w:r w:rsidRPr="0037739B">
        <w:rPr>
          <w:rFonts w:ascii="Trebuchet MS" w:hAnsi="Trebuchet MS" w:cs="Calibri"/>
          <w:noProof w:val="0"/>
          <w:color w:val="000000"/>
        </w:rPr>
        <w:t>Amenajarea și dotarea spațiilor de desfacere și comercializare, precum și alte cheltuieli de marketing</w:t>
      </w:r>
      <w:r w:rsidR="0029346F" w:rsidRPr="0037739B">
        <w:rPr>
          <w:rFonts w:ascii="Trebuchet MS" w:hAnsi="Trebuchet MS" w:cs="Calibri"/>
          <w:noProof w:val="0"/>
          <w:color w:val="000000"/>
        </w:rPr>
        <w:t xml:space="preserve"> (în limita a 5%)</w:t>
      </w:r>
      <w:r w:rsidRPr="0037739B">
        <w:rPr>
          <w:rFonts w:ascii="Trebuchet MS" w:hAnsi="Trebuchet MS" w:cs="Calibri"/>
          <w:noProof w:val="0"/>
          <w:color w:val="000000"/>
        </w:rPr>
        <w:t>, în cadrul unui lanț alimentar integrat; Achiziţionarea, inclusiv prin leasing de maşini/ utilaje şi echipamente noi, în limita valorii de piaţă a bunului respectiv; Achiziționarea, inclusiv prin leasing, de mijloace de transport compacte, frigorifice, inclusiv remorci și semiremorci specilizate în scopul comercializării produselor agricole în cadrul unui lanț</w:t>
      </w:r>
      <w:r w:rsidR="00A903BF" w:rsidRPr="0037739B">
        <w:rPr>
          <w:rFonts w:ascii="Trebuchet MS" w:hAnsi="Trebuchet MS" w:cs="Calibri"/>
          <w:noProof w:val="0"/>
          <w:color w:val="000000"/>
        </w:rPr>
        <w:t xml:space="preserve"> alimentar integrat, respectiv: </w:t>
      </w:r>
      <w:r w:rsidRPr="0037739B">
        <w:rPr>
          <w:rFonts w:ascii="Trebuchet MS" w:hAnsi="Trebuchet MS" w:cs="Calibri"/>
          <w:noProof w:val="0"/>
          <w:color w:val="000000"/>
        </w:rPr>
        <w:t>Autocisterne, Autoizoterme, Autorulotele alimentare, Rulotele alimentare, Mijloace de tr</w:t>
      </w:r>
      <w:r w:rsidR="000F3307" w:rsidRPr="0037739B">
        <w:rPr>
          <w:rFonts w:ascii="Trebuchet MS" w:hAnsi="Trebuchet MS" w:cs="Calibri"/>
          <w:noProof w:val="0"/>
          <w:color w:val="000000"/>
        </w:rPr>
        <w:t xml:space="preserve">ansport animale/ păsări/ albine; etc. </w:t>
      </w:r>
    </w:p>
    <w:p w:rsidR="00B07850" w:rsidRPr="00B07850" w:rsidRDefault="00B07850" w:rsidP="00B07850">
      <w:pPr>
        <w:autoSpaceDE w:val="0"/>
        <w:autoSpaceDN w:val="0"/>
        <w:adjustRightInd w:val="0"/>
        <w:spacing w:after="0" w:line="276" w:lineRule="auto"/>
        <w:jc w:val="both"/>
        <w:rPr>
          <w:rFonts w:ascii="Trebuchet MS" w:hAnsi="Trebuchet MS"/>
        </w:rPr>
      </w:pPr>
      <w:r w:rsidRPr="00B07850">
        <w:rPr>
          <w:rFonts w:ascii="Trebuchet MS" w:hAnsi="Trebuchet MS"/>
        </w:rPr>
        <w:t>Cheltuielile privind costurile generale ale proiectului sunt eligibile dacă respectă prevederile art.45 din Regulamentul (UE) nr.1305/2013</w:t>
      </w:r>
      <w:r w:rsidR="000F3307">
        <w:rPr>
          <w:rFonts w:ascii="Trebuchet MS" w:hAnsi="Trebuchet MS"/>
        </w:rPr>
        <w:t>.</w:t>
      </w:r>
    </w:p>
    <w:p w:rsidR="0031114D" w:rsidRDefault="0031114D" w:rsidP="00E41370">
      <w:pPr>
        <w:spacing w:after="0" w:line="276" w:lineRule="auto"/>
        <w:jc w:val="both"/>
        <w:rPr>
          <w:rFonts w:ascii="Trebuchet MS" w:hAnsi="Trebuchet MS" w:cs="Times New Roman"/>
          <w:b/>
        </w:rPr>
      </w:pPr>
    </w:p>
    <w:p w:rsidR="0079259F" w:rsidRPr="0031114D" w:rsidRDefault="00C81E90" w:rsidP="0031114D">
      <w:pPr>
        <w:spacing w:after="0" w:line="276" w:lineRule="auto"/>
        <w:ind w:firstLine="720"/>
        <w:jc w:val="both"/>
        <w:rPr>
          <w:rFonts w:ascii="Trebuchet MS" w:hAnsi="Trebuchet MS" w:cs="Times New Roman"/>
          <w:b/>
        </w:rPr>
      </w:pPr>
      <w:r>
        <w:rPr>
          <w:rFonts w:ascii="Trebuchet MS" w:hAnsi="Trebuchet MS" w:cs="Times New Roman"/>
          <w:b/>
        </w:rPr>
        <w:t xml:space="preserve">7. </w:t>
      </w:r>
      <w:r w:rsidR="00E41370" w:rsidRPr="00E41370">
        <w:rPr>
          <w:rFonts w:ascii="Trebuchet MS" w:hAnsi="Trebuchet MS" w:cs="Times New Roman"/>
          <w:b/>
        </w:rPr>
        <w:t>Condiții de eligibilitate</w:t>
      </w:r>
    </w:p>
    <w:p w:rsidR="0031114D" w:rsidRPr="0037739B" w:rsidRDefault="0079259F"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37739B">
        <w:rPr>
          <w:rFonts w:ascii="Trebuchet MS" w:hAnsi="Trebuchet MS" w:cs="Calibri"/>
          <w:bCs/>
          <w:noProof w:val="0"/>
          <w:color w:val="000000"/>
          <w:lang w:val="it-IT"/>
        </w:rPr>
        <w:t>Solicitantul trebuie să se încadreze în categoria beneficiarilor eligibili;</w:t>
      </w:r>
    </w:p>
    <w:p w:rsidR="0031114D" w:rsidRPr="0037739B" w:rsidRDefault="0079259F"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37739B">
        <w:rPr>
          <w:rFonts w:ascii="Trebuchet MS" w:hAnsi="Trebuchet MS" w:cs="Calibri"/>
          <w:bCs/>
          <w:noProof w:val="0"/>
          <w:color w:val="000000"/>
          <w:lang w:val="it-IT"/>
        </w:rPr>
        <w:t xml:space="preserve"> Investiţia trebuie să se încadreze în cel puţin una din acţiunile elig</w:t>
      </w:r>
      <w:r w:rsidR="0031114D" w:rsidRPr="0037739B">
        <w:rPr>
          <w:rFonts w:ascii="Trebuchet MS" w:hAnsi="Trebuchet MS" w:cs="Calibri"/>
          <w:bCs/>
          <w:noProof w:val="0"/>
          <w:color w:val="000000"/>
          <w:lang w:val="it-IT"/>
        </w:rPr>
        <w:t>ibile prevăzute prin sub-măsură;</w:t>
      </w:r>
    </w:p>
    <w:p w:rsidR="0031114D" w:rsidRPr="0037739B" w:rsidRDefault="0079259F"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37739B">
        <w:rPr>
          <w:rFonts w:ascii="Trebuchet MS" w:hAnsi="Trebuchet MS" w:cs="Calibri"/>
          <w:bCs/>
          <w:noProof w:val="0"/>
          <w:color w:val="000000"/>
          <w:lang w:val="it-IT"/>
        </w:rPr>
        <w:t xml:space="preserve"> Solicitantul trebuie să demonstreze asigurarea cofinanțării investiției</w:t>
      </w:r>
      <w:r w:rsidR="0031114D" w:rsidRPr="0037739B">
        <w:rPr>
          <w:rFonts w:ascii="Trebuchet MS" w:hAnsi="Trebuchet MS" w:cs="Calibri"/>
          <w:bCs/>
          <w:noProof w:val="0"/>
          <w:color w:val="000000"/>
          <w:lang w:val="it-IT"/>
        </w:rPr>
        <w:t>;</w:t>
      </w:r>
    </w:p>
    <w:p w:rsidR="0031114D" w:rsidRPr="0037739B" w:rsidRDefault="0079259F"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37739B">
        <w:rPr>
          <w:rFonts w:ascii="Trebuchet MS" w:hAnsi="Trebuchet MS" w:cs="Calibri"/>
          <w:bCs/>
          <w:noProof w:val="0"/>
          <w:color w:val="000000"/>
          <w:lang w:val="it-IT"/>
        </w:rPr>
        <w:t xml:space="preserve"> Viabilitatea economică a investiției trebuie să fie demonstrată în baza documentatiei tehnico-economice</w:t>
      </w:r>
      <w:r w:rsidR="0031114D" w:rsidRPr="0037739B">
        <w:rPr>
          <w:rFonts w:ascii="Trebuchet MS" w:hAnsi="Trebuchet MS" w:cs="Calibri"/>
          <w:bCs/>
          <w:noProof w:val="0"/>
          <w:color w:val="000000"/>
          <w:lang w:val="it-IT"/>
        </w:rPr>
        <w:t>;</w:t>
      </w:r>
    </w:p>
    <w:p w:rsidR="0031114D" w:rsidRPr="0037739B" w:rsidRDefault="0079259F"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37739B">
        <w:rPr>
          <w:rFonts w:ascii="Trebuchet MS" w:hAnsi="Trebuchet MS" w:cs="Calibri"/>
          <w:bCs/>
          <w:noProof w:val="0"/>
          <w:color w:val="000000"/>
          <w:lang w:val="it-IT"/>
        </w:rPr>
        <w:t xml:space="preserve"> Investiția va fi precedată de o evaluare a impactului preconizat asupra mediului dacă aceasta poate avea efecte negative asupra mediului, în conformitate cu legislația î</w:t>
      </w:r>
      <w:r w:rsidR="0031114D" w:rsidRPr="0037739B">
        <w:rPr>
          <w:rFonts w:ascii="Trebuchet MS" w:hAnsi="Trebuchet MS" w:cs="Calibri"/>
          <w:bCs/>
          <w:noProof w:val="0"/>
          <w:color w:val="000000"/>
          <w:lang w:val="it-IT"/>
        </w:rPr>
        <w:t xml:space="preserve">n vigoare; </w:t>
      </w:r>
    </w:p>
    <w:p w:rsidR="00F25183" w:rsidRPr="00F25183" w:rsidRDefault="0079259F"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37739B">
        <w:rPr>
          <w:rFonts w:ascii="Trebuchet MS" w:hAnsi="Trebuchet MS" w:cs="Calibri"/>
          <w:bCs/>
          <w:noProof w:val="0"/>
          <w:color w:val="000000"/>
          <w:lang w:val="it-IT"/>
        </w:rPr>
        <w:t xml:space="preserve"> </w:t>
      </w:r>
      <w:r w:rsidR="0031114D" w:rsidRPr="0037739B">
        <w:rPr>
          <w:rFonts w:ascii="Trebuchet MS" w:hAnsi="Trebuchet MS" w:cs="Calibri"/>
          <w:bCs/>
          <w:noProof w:val="0"/>
          <w:color w:val="000000"/>
          <w:lang w:val="it-IT"/>
        </w:rPr>
        <w:t>Solicitantul va demonstra că profitul mediu anual (ca medie a ultimilor trei ani fiscali) nu depășește de 4 ori valoarea sprijinului solicitat.</w:t>
      </w:r>
    </w:p>
    <w:p w:rsidR="00F25183" w:rsidRPr="00F25183" w:rsidRDefault="00F25183"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Pr>
          <w:rFonts w:ascii="Trebuchet MS" w:hAnsi="Trebuchet MS" w:cs="Calibri"/>
          <w:bCs/>
          <w:noProof w:val="0"/>
          <w:color w:val="000000"/>
          <w:lang w:val="it-IT"/>
        </w:rPr>
        <w:t>În toate cazurile în care proiectul de investiții prevede și investiții în sisteme/echipamente de irigații la nivelul fermei, acestea sunt eligibile doar dacă sunt respectate condițiile specifice menționate în secțiunea „Alte aspecte relevante pentru înțelegerea măsurii! (fișa Măsurii 4 din PNDR);</w:t>
      </w:r>
    </w:p>
    <w:p w:rsidR="00F25183" w:rsidRPr="00F25183" w:rsidRDefault="00F25183" w:rsidP="000F3307">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Pr>
          <w:rFonts w:ascii="Trebuchet MS" w:hAnsi="Trebuchet MS" w:cs="Calibri"/>
          <w:bCs/>
          <w:noProof w:val="0"/>
          <w:color w:val="000000"/>
          <w:lang w:val="it-IT"/>
        </w:rPr>
        <w:lastRenderedPageBreak/>
        <w:t>Investiția va respecta legislația în vigoare din domeniul: sănătății publice, sanitar-veterinare și de siguranță alimentară;</w:t>
      </w:r>
    </w:p>
    <w:p w:rsidR="0079259F" w:rsidRPr="00F25183" w:rsidRDefault="0031114D" w:rsidP="00F25183">
      <w:pPr>
        <w:pStyle w:val="Listparagraf"/>
        <w:numPr>
          <w:ilvl w:val="0"/>
          <w:numId w:val="16"/>
        </w:numPr>
        <w:autoSpaceDE w:val="0"/>
        <w:autoSpaceDN w:val="0"/>
        <w:adjustRightInd w:val="0"/>
        <w:spacing w:after="0" w:line="276" w:lineRule="auto"/>
        <w:ind w:left="360" w:firstLine="0"/>
        <w:jc w:val="both"/>
        <w:rPr>
          <w:rFonts w:ascii="Trebuchet MS" w:hAnsi="Trebuchet MS" w:cs="Calibri"/>
          <w:noProof w:val="0"/>
          <w:color w:val="000000"/>
          <w:lang w:val="it-IT"/>
        </w:rPr>
      </w:pPr>
      <w:r w:rsidRPr="00F25183">
        <w:rPr>
          <w:rFonts w:ascii="Trebuchet MS" w:hAnsi="Trebuchet MS" w:cs="Calibri"/>
          <w:bCs/>
          <w:noProof w:val="0"/>
          <w:color w:val="000000"/>
          <w:lang w:val="it-IT"/>
        </w:rPr>
        <w:t>În cazul procesării la nivel de fermă materia primă procesată va fi produs agricol (conform Anexei I la Tratat) și produsul rezultat va fi doar produs Anexa I la Tratat.</w:t>
      </w:r>
    </w:p>
    <w:p w:rsidR="000F3307" w:rsidRPr="00F25183" w:rsidRDefault="000F3307" w:rsidP="00F25183">
      <w:pPr>
        <w:autoSpaceDE w:val="0"/>
        <w:autoSpaceDN w:val="0"/>
        <w:adjustRightInd w:val="0"/>
        <w:spacing w:after="0" w:line="276" w:lineRule="auto"/>
        <w:jc w:val="both"/>
        <w:rPr>
          <w:rFonts w:ascii="Trebuchet MS" w:eastAsia="Times New Roman" w:hAnsi="Trebuchet MS" w:cs="Times New Roman"/>
          <w:b/>
          <w:lang w:eastAsia="ro-RO"/>
        </w:rPr>
      </w:pPr>
    </w:p>
    <w:p w:rsidR="00F4668C" w:rsidRDefault="00C13894" w:rsidP="00C5153B">
      <w:pPr>
        <w:pStyle w:val="Listparagraf"/>
        <w:autoSpaceDE w:val="0"/>
        <w:autoSpaceDN w:val="0"/>
        <w:adjustRightInd w:val="0"/>
        <w:spacing w:after="0" w:line="276" w:lineRule="auto"/>
        <w:ind w:left="0" w:firstLine="720"/>
        <w:jc w:val="both"/>
        <w:rPr>
          <w:rFonts w:ascii="Trebuchet MS" w:hAnsi="Trebuchet MS" w:cs="Times New Roman"/>
          <w:b/>
        </w:rPr>
      </w:pPr>
      <w:r w:rsidRPr="00C5153B">
        <w:rPr>
          <w:rFonts w:ascii="Trebuchet MS" w:eastAsia="Times New Roman" w:hAnsi="Trebuchet MS" w:cs="Times New Roman"/>
          <w:b/>
          <w:lang w:eastAsia="ro-RO"/>
        </w:rPr>
        <w:t xml:space="preserve">8. </w:t>
      </w:r>
      <w:r w:rsidRPr="00C5153B">
        <w:rPr>
          <w:rFonts w:ascii="Trebuchet MS" w:hAnsi="Trebuchet MS" w:cs="Times New Roman"/>
          <w:b/>
        </w:rPr>
        <w:t>Criterii de selecție</w:t>
      </w:r>
    </w:p>
    <w:p w:rsidR="000362D8" w:rsidRDefault="002E761E" w:rsidP="000F3307">
      <w:pPr>
        <w:spacing w:after="0" w:line="276" w:lineRule="auto"/>
        <w:ind w:firstLine="540"/>
        <w:jc w:val="both"/>
        <w:rPr>
          <w:rFonts w:ascii="Trebuchet MS" w:hAnsi="Trebuchet MS"/>
        </w:rPr>
      </w:pPr>
      <w:r w:rsidRPr="002E761E">
        <w:rPr>
          <w:rFonts w:ascii="Trebuchet MS" w:hAnsi="Trebuchet MS"/>
        </w:rPr>
        <w:t>Selecția se va face pe baza următoarelor principii:</w:t>
      </w:r>
    </w:p>
    <w:p w:rsidR="00A903BF" w:rsidRPr="0037739B" w:rsidRDefault="00A903BF" w:rsidP="000F3307">
      <w:pPr>
        <w:pStyle w:val="Listparagraf"/>
        <w:numPr>
          <w:ilvl w:val="0"/>
          <w:numId w:val="20"/>
        </w:numPr>
        <w:autoSpaceDE w:val="0"/>
        <w:autoSpaceDN w:val="0"/>
        <w:adjustRightInd w:val="0"/>
        <w:spacing w:after="0" w:line="276" w:lineRule="auto"/>
        <w:ind w:left="0" w:firstLine="450"/>
        <w:jc w:val="both"/>
        <w:rPr>
          <w:rFonts w:ascii="Trebuchet MS" w:hAnsi="Trebuchet MS" w:cs="Calibri"/>
          <w:noProof w:val="0"/>
          <w:color w:val="000000"/>
        </w:rPr>
      </w:pPr>
      <w:r w:rsidRPr="0037739B">
        <w:rPr>
          <w:rFonts w:ascii="Trebuchet MS" w:hAnsi="Trebuchet MS" w:cs="Calibri"/>
          <w:bCs/>
          <w:noProof w:val="0"/>
          <w:color w:val="000000"/>
        </w:rPr>
        <w:t>Principiul sectorului prioritar conform analizei socio-economice precum sectorul zootehnic (suine, bovine și păsări) și vegetal (cereale, plante oleaginoase și proteice, cartofi și legumicultură în spaţii protejate, inclusiv producere de material săditor);</w:t>
      </w:r>
    </w:p>
    <w:p w:rsidR="0017434F" w:rsidRPr="0037739B" w:rsidRDefault="00A903BF" w:rsidP="000F3307">
      <w:pPr>
        <w:pStyle w:val="Listparagraf"/>
        <w:numPr>
          <w:ilvl w:val="0"/>
          <w:numId w:val="20"/>
        </w:numPr>
        <w:autoSpaceDE w:val="0"/>
        <w:autoSpaceDN w:val="0"/>
        <w:adjustRightInd w:val="0"/>
        <w:spacing w:after="0" w:line="276" w:lineRule="auto"/>
        <w:ind w:left="0" w:firstLine="450"/>
        <w:jc w:val="both"/>
        <w:rPr>
          <w:rFonts w:ascii="Trebuchet MS" w:hAnsi="Trebuchet MS" w:cs="Calibri"/>
          <w:noProof w:val="0"/>
          <w:color w:val="000000"/>
          <w:lang w:val="it-IT"/>
        </w:rPr>
      </w:pPr>
      <w:r w:rsidRPr="0037739B">
        <w:rPr>
          <w:rFonts w:ascii="Trebuchet MS" w:hAnsi="Trebuchet MS" w:cs="Calibri"/>
          <w:bCs/>
          <w:noProof w:val="0"/>
          <w:color w:val="000000"/>
          <w:lang w:val="it-IT"/>
        </w:rPr>
        <w:t>Principiul nivelului de calificare în domeniul agricol al managerului exploataţiei agricole;</w:t>
      </w:r>
    </w:p>
    <w:p w:rsidR="0017434F" w:rsidRPr="0037739B" w:rsidRDefault="0017434F" w:rsidP="000F3307">
      <w:pPr>
        <w:pStyle w:val="Listparagraf"/>
        <w:numPr>
          <w:ilvl w:val="0"/>
          <w:numId w:val="20"/>
        </w:numPr>
        <w:autoSpaceDE w:val="0"/>
        <w:autoSpaceDN w:val="0"/>
        <w:adjustRightInd w:val="0"/>
        <w:spacing w:after="0" w:line="276" w:lineRule="auto"/>
        <w:ind w:left="0" w:firstLine="450"/>
        <w:jc w:val="both"/>
        <w:rPr>
          <w:rFonts w:ascii="Trebuchet MS" w:hAnsi="Trebuchet MS" w:cs="Calibri"/>
          <w:bCs/>
          <w:noProof w:val="0"/>
          <w:color w:val="000000"/>
          <w:lang w:val="it-IT"/>
        </w:rPr>
      </w:pPr>
      <w:r w:rsidRPr="0037739B">
        <w:rPr>
          <w:rFonts w:ascii="Trebuchet MS" w:hAnsi="Trebuchet MS" w:cs="Calibri"/>
          <w:bCs/>
          <w:noProof w:val="0"/>
          <w:color w:val="000000"/>
          <w:lang w:val="it-IT"/>
        </w:rPr>
        <w:t xml:space="preserve">Principiul lanțurilor alimentare integrate, respectiv integrarea producției agricole primare cu procesarea și/ sau comercializarea. </w:t>
      </w:r>
    </w:p>
    <w:p w:rsidR="0087466A" w:rsidRPr="0037739B" w:rsidRDefault="0017434F" w:rsidP="000F3307">
      <w:pPr>
        <w:pStyle w:val="Listparagraf"/>
        <w:numPr>
          <w:ilvl w:val="0"/>
          <w:numId w:val="20"/>
        </w:numPr>
        <w:autoSpaceDE w:val="0"/>
        <w:autoSpaceDN w:val="0"/>
        <w:adjustRightInd w:val="0"/>
        <w:spacing w:after="0" w:line="276" w:lineRule="auto"/>
        <w:ind w:left="0" w:firstLine="450"/>
        <w:jc w:val="both"/>
        <w:rPr>
          <w:rFonts w:ascii="Trebuchet MS" w:hAnsi="Trebuchet MS" w:cs="Calibri"/>
          <w:bCs/>
          <w:noProof w:val="0"/>
          <w:color w:val="000000"/>
          <w:lang w:val="it-IT"/>
        </w:rPr>
      </w:pPr>
      <w:r w:rsidRPr="0037739B">
        <w:rPr>
          <w:rFonts w:ascii="Trebuchet MS" w:hAnsi="Trebuchet MS" w:cs="Calibri"/>
          <w:bCs/>
          <w:noProof w:val="0"/>
          <w:color w:val="000000"/>
          <w:lang w:val="it-IT"/>
        </w:rPr>
        <w:t xml:space="preserve">Principiul asocierii fermierilor, care dețin exploatații de dimensiuni micii și/sau medii, în cadrul cooperativelor </w:t>
      </w:r>
      <w:r w:rsidR="00F53051">
        <w:rPr>
          <w:rFonts w:ascii="Trebuchet MS" w:hAnsi="Trebuchet MS" w:cs="Calibri"/>
          <w:bCs/>
          <w:noProof w:val="0"/>
          <w:color w:val="000000"/>
          <w:lang w:val="it-IT"/>
        </w:rPr>
        <w:t>sau a grupurilor de producători.</w:t>
      </w:r>
    </w:p>
    <w:p w:rsidR="0087466A" w:rsidRPr="00F25183" w:rsidRDefault="0017434F" w:rsidP="000F3307">
      <w:pPr>
        <w:pStyle w:val="Listparagraf"/>
        <w:numPr>
          <w:ilvl w:val="0"/>
          <w:numId w:val="20"/>
        </w:numPr>
        <w:autoSpaceDE w:val="0"/>
        <w:autoSpaceDN w:val="0"/>
        <w:adjustRightInd w:val="0"/>
        <w:spacing w:after="0" w:line="276" w:lineRule="auto"/>
        <w:ind w:left="0" w:firstLine="450"/>
        <w:jc w:val="both"/>
        <w:rPr>
          <w:rFonts w:ascii="Trebuchet MS" w:hAnsi="Trebuchet MS" w:cs="Calibri"/>
          <w:bCs/>
          <w:noProof w:val="0"/>
          <w:color w:val="000000"/>
          <w:lang w:val="fr-FR"/>
        </w:rPr>
      </w:pPr>
      <w:r w:rsidRPr="00F25183">
        <w:rPr>
          <w:rFonts w:ascii="Trebuchet MS" w:hAnsi="Trebuchet MS" w:cs="Calibri"/>
          <w:bCs/>
          <w:noProof w:val="0"/>
          <w:color w:val="000000"/>
          <w:lang w:val="fr-FR"/>
        </w:rPr>
        <w:t>Principiul economiei de apă pentru proiectele care prevăd investiții de modernizare a sistemelor</w:t>
      </w:r>
      <w:r w:rsidR="000F3307" w:rsidRPr="00F25183">
        <w:rPr>
          <w:rFonts w:ascii="Trebuchet MS" w:hAnsi="Trebuchet MS" w:cs="Calibri"/>
          <w:bCs/>
          <w:noProof w:val="0"/>
          <w:color w:val="000000"/>
          <w:lang w:val="fr-FR"/>
        </w:rPr>
        <w:t xml:space="preserve"> de irigații la nivel de fermă.</w:t>
      </w:r>
    </w:p>
    <w:p w:rsidR="00930555" w:rsidRDefault="00930555" w:rsidP="002E761E">
      <w:pPr>
        <w:spacing w:after="0" w:line="276" w:lineRule="auto"/>
        <w:jc w:val="both"/>
        <w:rPr>
          <w:rFonts w:ascii="Trebuchet MS" w:hAnsi="Trebuchet MS"/>
        </w:rPr>
      </w:pPr>
      <w:bookmarkStart w:id="0" w:name="_GoBack"/>
      <w:bookmarkEnd w:id="0"/>
    </w:p>
    <w:p w:rsidR="00C13894" w:rsidRPr="00C5153B" w:rsidRDefault="00C13894" w:rsidP="00C5153B">
      <w:pPr>
        <w:pStyle w:val="Listparagraf"/>
        <w:autoSpaceDE w:val="0"/>
        <w:autoSpaceDN w:val="0"/>
        <w:adjustRightInd w:val="0"/>
        <w:spacing w:after="0" w:line="276" w:lineRule="auto"/>
        <w:ind w:left="0" w:firstLine="720"/>
        <w:jc w:val="both"/>
        <w:rPr>
          <w:rFonts w:ascii="Trebuchet MS" w:hAnsi="Trebuchet MS" w:cs="Times New Roman"/>
        </w:rPr>
      </w:pPr>
      <w:r w:rsidRPr="00C5153B">
        <w:rPr>
          <w:rFonts w:ascii="Trebuchet MS" w:eastAsia="Times New Roman" w:hAnsi="Trebuchet MS" w:cs="Times New Roman"/>
          <w:b/>
          <w:lang w:eastAsia="ro-RO"/>
        </w:rPr>
        <w:t>9. Sume (aplicabile) și rata sprijinului</w:t>
      </w:r>
    </w:p>
    <w:p w:rsidR="008F6718" w:rsidRPr="0037739B" w:rsidRDefault="00F917EE" w:rsidP="00043EC9">
      <w:pPr>
        <w:autoSpaceDE w:val="0"/>
        <w:autoSpaceDN w:val="0"/>
        <w:adjustRightInd w:val="0"/>
        <w:spacing w:after="0" w:line="276" w:lineRule="auto"/>
        <w:jc w:val="both"/>
        <w:rPr>
          <w:rFonts w:ascii="Trebuchet MS" w:hAnsi="Trebuchet MS" w:cs="Calibri"/>
          <w:noProof w:val="0"/>
          <w:color w:val="000000"/>
          <w:lang w:val="it-IT"/>
        </w:rPr>
      </w:pPr>
      <w:r w:rsidRPr="0037739B">
        <w:rPr>
          <w:rFonts w:ascii="Trebuchet MS" w:hAnsi="Trebuchet MS" w:cs="Calibri"/>
          <w:noProof w:val="0"/>
          <w:color w:val="000000"/>
          <w:lang w:val="it-IT"/>
        </w:rPr>
        <w:t xml:space="preserve">Rata sprijinului public nerambursabil va fi de </w:t>
      </w:r>
      <w:r w:rsidRPr="0037739B">
        <w:rPr>
          <w:rFonts w:ascii="Trebuchet MS" w:hAnsi="Trebuchet MS" w:cs="Calibri"/>
          <w:b/>
          <w:bCs/>
          <w:noProof w:val="0"/>
          <w:color w:val="000000"/>
          <w:lang w:val="it-IT"/>
        </w:rPr>
        <w:t xml:space="preserve">50% </w:t>
      </w:r>
      <w:r w:rsidRPr="0037739B">
        <w:rPr>
          <w:rFonts w:ascii="Trebuchet MS" w:hAnsi="Trebuchet MS" w:cs="Calibri"/>
          <w:noProof w:val="0"/>
          <w:color w:val="000000"/>
          <w:lang w:val="it-IT"/>
        </w:rPr>
        <w:t>din totalul cheltui</w:t>
      </w:r>
      <w:r w:rsidR="00C81E90" w:rsidRPr="0037739B">
        <w:rPr>
          <w:rFonts w:ascii="Trebuchet MS" w:hAnsi="Trebuchet MS" w:cs="Calibri"/>
          <w:noProof w:val="0"/>
          <w:color w:val="000000"/>
          <w:lang w:val="it-IT"/>
        </w:rPr>
        <w:t>elilor eligibile.</w:t>
      </w:r>
      <w:r w:rsidRPr="0037739B">
        <w:rPr>
          <w:rFonts w:ascii="Trebuchet MS" w:hAnsi="Trebuchet MS" w:cs="Calibri"/>
          <w:noProof w:val="0"/>
          <w:color w:val="000000"/>
          <w:lang w:val="it-IT"/>
        </w:rPr>
        <w:t xml:space="preserve"> </w:t>
      </w:r>
    </w:p>
    <w:p w:rsidR="00700B98" w:rsidRDefault="00F917EE" w:rsidP="00043EC9">
      <w:pPr>
        <w:autoSpaceDE w:val="0"/>
        <w:autoSpaceDN w:val="0"/>
        <w:adjustRightInd w:val="0"/>
        <w:spacing w:after="0" w:line="276" w:lineRule="auto"/>
        <w:jc w:val="both"/>
        <w:rPr>
          <w:rFonts w:ascii="Trebuchet MS" w:hAnsi="Trebuchet MS"/>
          <w:lang w:eastAsia="ro-RO"/>
        </w:rPr>
      </w:pPr>
      <w:r w:rsidRPr="0037739B">
        <w:rPr>
          <w:rFonts w:ascii="Trebuchet MS" w:hAnsi="Trebuchet MS" w:cs="Calibri"/>
          <w:noProof w:val="0"/>
          <w:color w:val="000000"/>
          <w:lang w:val="it-IT"/>
        </w:rPr>
        <w:t xml:space="preserve">Intensitatea sprijinului nerambursabil se va putea majora cu </w:t>
      </w:r>
      <w:r w:rsidRPr="0037739B">
        <w:rPr>
          <w:rFonts w:ascii="Trebuchet MS" w:hAnsi="Trebuchet MS" w:cs="Calibri"/>
          <w:b/>
          <w:bCs/>
          <w:noProof w:val="0"/>
          <w:color w:val="000000"/>
          <w:lang w:val="it-IT"/>
        </w:rPr>
        <w:t>20 puncte procentuale suplimentare</w:t>
      </w:r>
      <w:r w:rsidRPr="0037739B">
        <w:rPr>
          <w:rFonts w:ascii="Trebuchet MS" w:hAnsi="Trebuchet MS" w:cs="Calibri"/>
          <w:noProof w:val="0"/>
          <w:color w:val="000000"/>
          <w:lang w:val="it-IT"/>
        </w:rPr>
        <w:t xml:space="preserve">, </w:t>
      </w:r>
      <w:r w:rsidR="00700B98" w:rsidRPr="00700B98">
        <w:rPr>
          <w:rFonts w:ascii="Trebuchet MS" w:hAnsi="Trebuchet MS"/>
          <w:lang w:eastAsia="ro-RO"/>
        </w:rPr>
        <w:t>în cazul:</w:t>
      </w:r>
    </w:p>
    <w:p w:rsidR="00700B98" w:rsidRPr="00700B98" w:rsidRDefault="00700B98" w:rsidP="00043EC9">
      <w:pPr>
        <w:pStyle w:val="Listparagraf"/>
        <w:numPr>
          <w:ilvl w:val="0"/>
          <w:numId w:val="17"/>
        </w:numPr>
        <w:autoSpaceDE w:val="0"/>
        <w:autoSpaceDN w:val="0"/>
        <w:adjustRightInd w:val="0"/>
        <w:spacing w:after="0" w:line="276" w:lineRule="auto"/>
        <w:jc w:val="both"/>
        <w:rPr>
          <w:rFonts w:ascii="Trebuchet MS" w:hAnsi="Trebuchet MS"/>
          <w:lang w:eastAsia="ro-RO"/>
        </w:rPr>
      </w:pPr>
      <w:r w:rsidRPr="00700B98">
        <w:rPr>
          <w:rFonts w:ascii="Trebuchet MS" w:hAnsi="Trebuchet MS"/>
          <w:lang w:eastAsia="ro-RO"/>
        </w:rPr>
        <w:t>Investiţiilor realizate de tinerii fermieri, cu vârsta sub 40 de ani, la data</w:t>
      </w:r>
      <w:r>
        <w:rPr>
          <w:rFonts w:ascii="Trebuchet MS" w:hAnsi="Trebuchet MS"/>
          <w:lang w:eastAsia="ro-RO"/>
        </w:rPr>
        <w:t xml:space="preserve"> depunerii cererii de finanţare; </w:t>
      </w:r>
    </w:p>
    <w:p w:rsidR="00700B98" w:rsidRPr="00700B98" w:rsidRDefault="00700B98" w:rsidP="00700B98">
      <w:pPr>
        <w:numPr>
          <w:ilvl w:val="0"/>
          <w:numId w:val="21"/>
        </w:numPr>
        <w:spacing w:after="0" w:line="276" w:lineRule="auto"/>
        <w:ind w:hanging="290"/>
        <w:jc w:val="both"/>
        <w:rPr>
          <w:rFonts w:ascii="Trebuchet MS" w:hAnsi="Trebuchet MS"/>
          <w:lang w:eastAsia="ro-RO"/>
        </w:rPr>
      </w:pPr>
      <w:r w:rsidRPr="00700B98">
        <w:rPr>
          <w:rFonts w:ascii="Trebuchet MS" w:hAnsi="Trebuchet MS"/>
          <w:lang w:eastAsia="ro-RO"/>
        </w:rPr>
        <w:t>Operațiunilor sprijinite în cadrul PEI;</w:t>
      </w:r>
    </w:p>
    <w:p w:rsidR="00700B98" w:rsidRPr="00700B98" w:rsidRDefault="00700B98" w:rsidP="00043EC9">
      <w:pPr>
        <w:numPr>
          <w:ilvl w:val="0"/>
          <w:numId w:val="21"/>
        </w:numPr>
        <w:spacing w:after="0" w:line="276" w:lineRule="auto"/>
        <w:ind w:hanging="290"/>
        <w:jc w:val="both"/>
        <w:rPr>
          <w:rFonts w:ascii="Trebuchet MS" w:hAnsi="Trebuchet MS"/>
          <w:lang w:eastAsia="ro-RO"/>
        </w:rPr>
      </w:pPr>
      <w:r w:rsidRPr="00700B98">
        <w:rPr>
          <w:rFonts w:ascii="Trebuchet MS" w:hAnsi="Trebuchet MS"/>
          <w:lang w:eastAsia="ro-RO"/>
        </w:rPr>
        <w:t>Investițiilor legate de operațiunile prevăzute la art. 28 (Agromediu) și art. 29 (Agricultura ecologică) din R(UE) nr. 1305/2013;</w:t>
      </w:r>
    </w:p>
    <w:p w:rsidR="00043EC9" w:rsidRPr="00043EC9" w:rsidRDefault="00700B98" w:rsidP="00043EC9">
      <w:pPr>
        <w:numPr>
          <w:ilvl w:val="0"/>
          <w:numId w:val="21"/>
        </w:numPr>
        <w:spacing w:after="0" w:line="276" w:lineRule="auto"/>
        <w:ind w:hanging="290"/>
        <w:jc w:val="both"/>
        <w:rPr>
          <w:rFonts w:ascii="Trebuchet MS" w:hAnsi="Trebuchet MS"/>
          <w:lang w:eastAsia="ro-RO"/>
        </w:rPr>
      </w:pPr>
      <w:r w:rsidRPr="00700B98">
        <w:rPr>
          <w:rFonts w:ascii="Trebuchet MS" w:hAnsi="Trebuchet MS"/>
          <w:lang w:eastAsia="ro-RO"/>
        </w:rPr>
        <w:t>Investiții în zone care se confruntă cu constrângeri naturale și cu alte constrângeri specifice, menționate la art. 32 R(UE) nr. 1305/2013;</w:t>
      </w:r>
    </w:p>
    <w:p w:rsidR="00700B98" w:rsidRPr="0037739B" w:rsidRDefault="00F917EE" w:rsidP="00043EC9">
      <w:pPr>
        <w:spacing w:after="0" w:line="276" w:lineRule="auto"/>
        <w:jc w:val="both"/>
        <w:rPr>
          <w:rFonts w:ascii="Trebuchet MS" w:hAnsi="Trebuchet MS" w:cs="Calibri"/>
          <w:noProof w:val="0"/>
          <w:color w:val="000000"/>
          <w:lang w:val="it-IT"/>
        </w:rPr>
      </w:pPr>
      <w:r w:rsidRPr="00700B98">
        <w:rPr>
          <w:rFonts w:ascii="Trebuchet MS" w:hAnsi="Trebuchet MS"/>
          <w:b/>
          <w:bCs/>
        </w:rPr>
        <w:t xml:space="preserve">În cazul cooperativelor și grupurilor de producători </w:t>
      </w:r>
      <w:r w:rsidR="00700B98">
        <w:rPr>
          <w:rFonts w:ascii="Trebuchet MS" w:hAnsi="Trebuchet MS"/>
        </w:rPr>
        <w:t xml:space="preserve">intensitatea sprijinului va fi de 50% și </w:t>
      </w:r>
      <w:r w:rsidRPr="0037739B">
        <w:rPr>
          <w:rFonts w:ascii="Trebuchet MS" w:hAnsi="Trebuchet MS" w:cs="Calibri"/>
          <w:noProof w:val="0"/>
          <w:color w:val="000000"/>
          <w:lang w:val="it-IT"/>
        </w:rPr>
        <w:t xml:space="preserve">se va putea </w:t>
      </w:r>
      <w:r w:rsidRPr="0037739B">
        <w:rPr>
          <w:rFonts w:ascii="Trebuchet MS" w:hAnsi="Trebuchet MS" w:cs="Calibri"/>
          <w:b/>
          <w:bCs/>
          <w:noProof w:val="0"/>
          <w:color w:val="000000"/>
          <w:lang w:val="it-IT"/>
        </w:rPr>
        <w:t>majora cu 20 puncte procentuale suplimentare</w:t>
      </w:r>
      <w:r w:rsidRPr="0037739B">
        <w:rPr>
          <w:rFonts w:ascii="Trebuchet MS" w:hAnsi="Trebuchet MS" w:cs="Calibri"/>
          <w:noProof w:val="0"/>
          <w:color w:val="000000"/>
          <w:lang w:val="it-IT"/>
        </w:rPr>
        <w:t xml:space="preserve">, în cazul: </w:t>
      </w:r>
    </w:p>
    <w:p w:rsidR="00700B98" w:rsidRPr="0037739B" w:rsidRDefault="00700B98" w:rsidP="00700B98">
      <w:pPr>
        <w:pStyle w:val="Listparagraf"/>
        <w:numPr>
          <w:ilvl w:val="0"/>
          <w:numId w:val="17"/>
        </w:numPr>
        <w:spacing w:after="0" w:line="276" w:lineRule="auto"/>
        <w:jc w:val="both"/>
        <w:rPr>
          <w:rFonts w:ascii="Trebuchet MS" w:hAnsi="Trebuchet MS" w:cs="Calibri"/>
          <w:noProof w:val="0"/>
          <w:color w:val="000000"/>
          <w:lang w:val="it-IT"/>
        </w:rPr>
      </w:pPr>
      <w:r w:rsidRPr="00700B98">
        <w:rPr>
          <w:rFonts w:ascii="Trebuchet MS" w:hAnsi="Trebuchet MS"/>
          <w:lang w:eastAsia="ro-RO"/>
        </w:rPr>
        <w:t>Investițiilor colective realizate de formele asociative ale fermierilor (cooperative și grupuri de producători);</w:t>
      </w:r>
    </w:p>
    <w:p w:rsidR="00700B98" w:rsidRPr="00700B98" w:rsidRDefault="00700B98" w:rsidP="00700B98">
      <w:pPr>
        <w:numPr>
          <w:ilvl w:val="0"/>
          <w:numId w:val="22"/>
        </w:numPr>
        <w:spacing w:after="0" w:line="276" w:lineRule="auto"/>
        <w:ind w:hanging="290"/>
        <w:jc w:val="both"/>
        <w:rPr>
          <w:rFonts w:ascii="Trebuchet MS" w:hAnsi="Trebuchet MS"/>
          <w:lang w:eastAsia="ro-RO"/>
        </w:rPr>
      </w:pPr>
      <w:r w:rsidRPr="00700B98">
        <w:rPr>
          <w:rFonts w:ascii="Trebuchet MS" w:hAnsi="Trebuchet MS"/>
          <w:lang w:eastAsia="ro-RO"/>
        </w:rPr>
        <w:t>Operațiunilor sprijinite în cadrul PEI;</w:t>
      </w:r>
    </w:p>
    <w:p w:rsidR="00700B98" w:rsidRPr="00700B98" w:rsidRDefault="00700B98" w:rsidP="00700B98">
      <w:pPr>
        <w:numPr>
          <w:ilvl w:val="0"/>
          <w:numId w:val="22"/>
        </w:numPr>
        <w:spacing w:after="0" w:line="276" w:lineRule="auto"/>
        <w:ind w:hanging="290"/>
        <w:jc w:val="both"/>
        <w:rPr>
          <w:rFonts w:ascii="Trebuchet MS" w:hAnsi="Trebuchet MS"/>
          <w:lang w:eastAsia="ro-RO"/>
        </w:rPr>
      </w:pPr>
      <w:r w:rsidRPr="00700B98">
        <w:rPr>
          <w:rFonts w:ascii="Trebuchet MS" w:hAnsi="Trebuchet MS"/>
          <w:lang w:eastAsia="ro-RO"/>
        </w:rPr>
        <w:t>Investițiilor legate de operațiunile prevăzute la art. 28 (Agromediu) și art. 29 (Agricultura ecologică) din R(UE) nr. 1305/2013; </w:t>
      </w:r>
    </w:p>
    <w:p w:rsidR="00700B98" w:rsidRPr="00043EC9" w:rsidRDefault="00700B98" w:rsidP="00043EC9">
      <w:pPr>
        <w:numPr>
          <w:ilvl w:val="0"/>
          <w:numId w:val="22"/>
        </w:numPr>
        <w:spacing w:after="240" w:line="276" w:lineRule="auto"/>
        <w:ind w:hanging="290"/>
        <w:jc w:val="both"/>
        <w:rPr>
          <w:rFonts w:ascii="Trebuchet MS" w:hAnsi="Trebuchet MS"/>
          <w:lang w:eastAsia="ro-RO"/>
        </w:rPr>
      </w:pPr>
      <w:r w:rsidRPr="00700B98">
        <w:rPr>
          <w:rFonts w:ascii="Trebuchet MS" w:hAnsi="Trebuchet MS"/>
          <w:lang w:eastAsia="ro-RO"/>
        </w:rPr>
        <w:t>Investiții în zone care se confruntă cu constrângeri naturale și cu alte constrângeri specifice, menționate la art. 32 R(UE) nr. 1305/2013;</w:t>
      </w:r>
    </w:p>
    <w:p w:rsidR="00AA2209" w:rsidRPr="00C5153B" w:rsidRDefault="00C13894" w:rsidP="00C5153B">
      <w:pPr>
        <w:pStyle w:val="Listparagraf"/>
        <w:autoSpaceDE w:val="0"/>
        <w:autoSpaceDN w:val="0"/>
        <w:adjustRightInd w:val="0"/>
        <w:spacing w:after="0" w:line="276" w:lineRule="auto"/>
        <w:ind w:left="0" w:firstLine="720"/>
        <w:jc w:val="both"/>
        <w:rPr>
          <w:rFonts w:ascii="Trebuchet MS" w:hAnsi="Trebuchet MS" w:cs="Times New Roman"/>
        </w:rPr>
      </w:pPr>
      <w:r w:rsidRPr="00C5153B">
        <w:rPr>
          <w:rFonts w:ascii="Trebuchet MS" w:eastAsia="Times New Roman" w:hAnsi="Trebuchet MS" w:cs="Times New Roman"/>
          <w:b/>
          <w:lang w:eastAsia="ro-RO"/>
        </w:rPr>
        <w:t>10. Indicatori de monitorizare</w:t>
      </w:r>
    </w:p>
    <w:p w:rsidR="009255FA" w:rsidRPr="00C5153B" w:rsidRDefault="002955CC" w:rsidP="008E5782">
      <w:pPr>
        <w:pStyle w:val="Default"/>
        <w:numPr>
          <w:ilvl w:val="0"/>
          <w:numId w:val="4"/>
        </w:numPr>
        <w:spacing w:line="276" w:lineRule="auto"/>
        <w:jc w:val="both"/>
        <w:rPr>
          <w:noProof/>
          <w:color w:val="auto"/>
          <w:sz w:val="22"/>
          <w:szCs w:val="22"/>
          <w:lang w:val="ro-RO"/>
        </w:rPr>
      </w:pPr>
      <w:r w:rsidRPr="0037739B">
        <w:rPr>
          <w:noProof/>
          <w:sz w:val="22"/>
          <w:szCs w:val="22"/>
          <w:lang w:val="fr-FR"/>
        </w:rPr>
        <w:t>Număr de locuri de muncă nou create</w:t>
      </w:r>
      <w:r w:rsidR="00BB480E" w:rsidRPr="0037739B">
        <w:rPr>
          <w:noProof/>
          <w:sz w:val="22"/>
          <w:szCs w:val="22"/>
          <w:lang w:val="fr-FR"/>
        </w:rPr>
        <w:t>: 4</w:t>
      </w:r>
    </w:p>
    <w:p w:rsidR="00B43B0C" w:rsidRPr="00043EC9" w:rsidRDefault="00BB480E" w:rsidP="00E2093B">
      <w:pPr>
        <w:pStyle w:val="Default"/>
        <w:numPr>
          <w:ilvl w:val="0"/>
          <w:numId w:val="4"/>
        </w:numPr>
        <w:spacing w:line="276" w:lineRule="auto"/>
        <w:jc w:val="both"/>
        <w:rPr>
          <w:noProof/>
          <w:color w:val="auto"/>
          <w:sz w:val="22"/>
          <w:szCs w:val="22"/>
          <w:lang w:val="ro-RO"/>
        </w:rPr>
      </w:pPr>
      <w:r>
        <w:rPr>
          <w:noProof/>
          <w:sz w:val="22"/>
          <w:szCs w:val="22"/>
        </w:rPr>
        <w:t>Număr exploatații modernizate: 2</w:t>
      </w:r>
    </w:p>
    <w:sectPr w:rsidR="00B43B0C" w:rsidRPr="00043EC9" w:rsidSect="001926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5A9" w:rsidRDefault="00EE55A9" w:rsidP="00A903BF">
      <w:pPr>
        <w:spacing w:after="0" w:line="240" w:lineRule="auto"/>
      </w:pPr>
      <w:r>
        <w:separator/>
      </w:r>
    </w:p>
  </w:endnote>
  <w:endnote w:type="continuationSeparator" w:id="0">
    <w:p w:rsidR="00EE55A9" w:rsidRDefault="00EE55A9" w:rsidP="00A9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5A9" w:rsidRDefault="00EE55A9" w:rsidP="00A903BF">
      <w:pPr>
        <w:spacing w:after="0" w:line="240" w:lineRule="auto"/>
      </w:pPr>
      <w:r>
        <w:separator/>
      </w:r>
    </w:p>
  </w:footnote>
  <w:footnote w:type="continuationSeparator" w:id="0">
    <w:p w:rsidR="00EE55A9" w:rsidRDefault="00EE55A9" w:rsidP="00A903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56640"/>
    <w:multiLevelType w:val="hybridMultilevel"/>
    <w:tmpl w:val="CA1E9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CD37170"/>
    <w:multiLevelType w:val="hybridMultilevel"/>
    <w:tmpl w:val="4F96B2BE"/>
    <w:lvl w:ilvl="0" w:tplc="176CCF9C">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F301CA7"/>
    <w:multiLevelType w:val="hybridMultilevel"/>
    <w:tmpl w:val="E1308C6C"/>
    <w:lvl w:ilvl="0" w:tplc="8F7AA588">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9222BF7"/>
    <w:multiLevelType w:val="hybridMultilevel"/>
    <w:tmpl w:val="D8C6C216"/>
    <w:lvl w:ilvl="0" w:tplc="0409000D">
      <w:start w:val="1"/>
      <w:numFmt w:val="bullet"/>
      <w:lvlText w:val=""/>
      <w:lvlJc w:val="left"/>
      <w:pPr>
        <w:ind w:left="2367" w:hanging="360"/>
      </w:pPr>
      <w:rPr>
        <w:rFonts w:ascii="Wingdings" w:hAnsi="Wingdings" w:hint="default"/>
      </w:rPr>
    </w:lvl>
    <w:lvl w:ilvl="1" w:tplc="04100003" w:tentative="1">
      <w:start w:val="1"/>
      <w:numFmt w:val="bullet"/>
      <w:lvlText w:val="o"/>
      <w:lvlJc w:val="left"/>
      <w:pPr>
        <w:ind w:left="3087" w:hanging="360"/>
      </w:pPr>
      <w:rPr>
        <w:rFonts w:ascii="Courier New" w:hAnsi="Courier New" w:cs="Courier New" w:hint="default"/>
      </w:rPr>
    </w:lvl>
    <w:lvl w:ilvl="2" w:tplc="04100005" w:tentative="1">
      <w:start w:val="1"/>
      <w:numFmt w:val="bullet"/>
      <w:lvlText w:val=""/>
      <w:lvlJc w:val="left"/>
      <w:pPr>
        <w:ind w:left="3807" w:hanging="360"/>
      </w:pPr>
      <w:rPr>
        <w:rFonts w:ascii="Wingdings" w:hAnsi="Wingdings" w:hint="default"/>
      </w:rPr>
    </w:lvl>
    <w:lvl w:ilvl="3" w:tplc="04100001" w:tentative="1">
      <w:start w:val="1"/>
      <w:numFmt w:val="bullet"/>
      <w:lvlText w:val=""/>
      <w:lvlJc w:val="left"/>
      <w:pPr>
        <w:ind w:left="4527" w:hanging="360"/>
      </w:pPr>
      <w:rPr>
        <w:rFonts w:ascii="Symbol" w:hAnsi="Symbol" w:hint="default"/>
      </w:rPr>
    </w:lvl>
    <w:lvl w:ilvl="4" w:tplc="04100003" w:tentative="1">
      <w:start w:val="1"/>
      <w:numFmt w:val="bullet"/>
      <w:lvlText w:val="o"/>
      <w:lvlJc w:val="left"/>
      <w:pPr>
        <w:ind w:left="5247" w:hanging="360"/>
      </w:pPr>
      <w:rPr>
        <w:rFonts w:ascii="Courier New" w:hAnsi="Courier New" w:cs="Courier New" w:hint="default"/>
      </w:rPr>
    </w:lvl>
    <w:lvl w:ilvl="5" w:tplc="04100005" w:tentative="1">
      <w:start w:val="1"/>
      <w:numFmt w:val="bullet"/>
      <w:lvlText w:val=""/>
      <w:lvlJc w:val="left"/>
      <w:pPr>
        <w:ind w:left="5967" w:hanging="360"/>
      </w:pPr>
      <w:rPr>
        <w:rFonts w:ascii="Wingdings" w:hAnsi="Wingdings" w:hint="default"/>
      </w:rPr>
    </w:lvl>
    <w:lvl w:ilvl="6" w:tplc="04100001" w:tentative="1">
      <w:start w:val="1"/>
      <w:numFmt w:val="bullet"/>
      <w:lvlText w:val=""/>
      <w:lvlJc w:val="left"/>
      <w:pPr>
        <w:ind w:left="6687" w:hanging="360"/>
      </w:pPr>
      <w:rPr>
        <w:rFonts w:ascii="Symbol" w:hAnsi="Symbol" w:hint="default"/>
      </w:rPr>
    </w:lvl>
    <w:lvl w:ilvl="7" w:tplc="04100003" w:tentative="1">
      <w:start w:val="1"/>
      <w:numFmt w:val="bullet"/>
      <w:lvlText w:val="o"/>
      <w:lvlJc w:val="left"/>
      <w:pPr>
        <w:ind w:left="7407" w:hanging="360"/>
      </w:pPr>
      <w:rPr>
        <w:rFonts w:ascii="Courier New" w:hAnsi="Courier New" w:cs="Courier New" w:hint="default"/>
      </w:rPr>
    </w:lvl>
    <w:lvl w:ilvl="8" w:tplc="04100005" w:tentative="1">
      <w:start w:val="1"/>
      <w:numFmt w:val="bullet"/>
      <w:lvlText w:val=""/>
      <w:lvlJc w:val="left"/>
      <w:pPr>
        <w:ind w:left="8127" w:hanging="360"/>
      </w:pPr>
      <w:rPr>
        <w:rFonts w:ascii="Wingdings" w:hAnsi="Wingdings" w:hint="default"/>
      </w:rPr>
    </w:lvl>
  </w:abstractNum>
  <w:abstractNum w:abstractNumId="4" w15:restartNumberingAfterBreak="0">
    <w:nsid w:val="2BC603DE"/>
    <w:multiLevelType w:val="hybridMultilevel"/>
    <w:tmpl w:val="0442AD4E"/>
    <w:lvl w:ilvl="0" w:tplc="971EBE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9503E2"/>
    <w:multiLevelType w:val="hybridMultilevel"/>
    <w:tmpl w:val="48069C7E"/>
    <w:lvl w:ilvl="0" w:tplc="0809000D">
      <w:start w:val="1"/>
      <w:numFmt w:val="bullet"/>
      <w:lvlText w:val=""/>
      <w:lvlJc w:val="left"/>
      <w:pPr>
        <w:ind w:left="1320" w:hanging="360"/>
      </w:pPr>
      <w:rPr>
        <w:rFonts w:ascii="Wingdings" w:hAnsi="Wingdings"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6"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CB4154E"/>
    <w:multiLevelType w:val="hybridMultilevel"/>
    <w:tmpl w:val="03DA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92C08"/>
    <w:multiLevelType w:val="hybridMultilevel"/>
    <w:tmpl w:val="E5241A4C"/>
    <w:lvl w:ilvl="0" w:tplc="A23ECF7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4AB05E0"/>
    <w:multiLevelType w:val="hybridMultilevel"/>
    <w:tmpl w:val="1390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652437"/>
    <w:multiLevelType w:val="hybridMultilevel"/>
    <w:tmpl w:val="ED185E0C"/>
    <w:lvl w:ilvl="0" w:tplc="3A6A7B70">
      <w:start w:val="1"/>
      <w:numFmt w:val="lowerLetter"/>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1" w15:restartNumberingAfterBreak="0">
    <w:nsid w:val="495F083D"/>
    <w:multiLevelType w:val="hybridMultilevel"/>
    <w:tmpl w:val="8DA8F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63B5711B"/>
    <w:multiLevelType w:val="hybridMultilevel"/>
    <w:tmpl w:val="65700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4C640A"/>
    <w:multiLevelType w:val="hybridMultilevel"/>
    <w:tmpl w:val="E5A0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8C52D5"/>
    <w:multiLevelType w:val="hybridMultilevel"/>
    <w:tmpl w:val="1EBA07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FD3BAA"/>
    <w:multiLevelType w:val="hybridMultilevel"/>
    <w:tmpl w:val="55CCD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230586"/>
    <w:multiLevelType w:val="hybridMultilevel"/>
    <w:tmpl w:val="72230586"/>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72230589"/>
    <w:multiLevelType w:val="hybridMultilevel"/>
    <w:tmpl w:val="72230589"/>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72340AB2"/>
    <w:multiLevelType w:val="hybridMultilevel"/>
    <w:tmpl w:val="FD960C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347866"/>
    <w:multiLevelType w:val="hybridMultilevel"/>
    <w:tmpl w:val="FF84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B521BC"/>
    <w:multiLevelType w:val="hybridMultilevel"/>
    <w:tmpl w:val="A4BE9B96"/>
    <w:lvl w:ilvl="0" w:tplc="04090001">
      <w:start w:val="1"/>
      <w:numFmt w:val="bullet"/>
      <w:lvlText w:val=""/>
      <w:lvlJc w:val="left"/>
      <w:pPr>
        <w:ind w:left="750" w:hanging="360"/>
      </w:pPr>
      <w:rPr>
        <w:rFonts w:ascii="Symbol" w:hAnsi="Symbol" w:hint="default"/>
      </w:rPr>
    </w:lvl>
    <w:lvl w:ilvl="1" w:tplc="04180003" w:tentative="1">
      <w:start w:val="1"/>
      <w:numFmt w:val="bullet"/>
      <w:lvlText w:val="o"/>
      <w:lvlJc w:val="left"/>
      <w:pPr>
        <w:ind w:left="1470" w:hanging="360"/>
      </w:pPr>
      <w:rPr>
        <w:rFonts w:ascii="Courier New" w:hAnsi="Courier New" w:cs="Courier New" w:hint="default"/>
      </w:rPr>
    </w:lvl>
    <w:lvl w:ilvl="2" w:tplc="04180005" w:tentative="1">
      <w:start w:val="1"/>
      <w:numFmt w:val="bullet"/>
      <w:lvlText w:val=""/>
      <w:lvlJc w:val="left"/>
      <w:pPr>
        <w:ind w:left="2190" w:hanging="360"/>
      </w:pPr>
      <w:rPr>
        <w:rFonts w:ascii="Wingdings" w:hAnsi="Wingdings" w:hint="default"/>
      </w:rPr>
    </w:lvl>
    <w:lvl w:ilvl="3" w:tplc="04180001" w:tentative="1">
      <w:start w:val="1"/>
      <w:numFmt w:val="bullet"/>
      <w:lvlText w:val=""/>
      <w:lvlJc w:val="left"/>
      <w:pPr>
        <w:ind w:left="2910" w:hanging="360"/>
      </w:pPr>
      <w:rPr>
        <w:rFonts w:ascii="Symbol" w:hAnsi="Symbol" w:hint="default"/>
      </w:rPr>
    </w:lvl>
    <w:lvl w:ilvl="4" w:tplc="04180003" w:tentative="1">
      <w:start w:val="1"/>
      <w:numFmt w:val="bullet"/>
      <w:lvlText w:val="o"/>
      <w:lvlJc w:val="left"/>
      <w:pPr>
        <w:ind w:left="3630" w:hanging="360"/>
      </w:pPr>
      <w:rPr>
        <w:rFonts w:ascii="Courier New" w:hAnsi="Courier New" w:cs="Courier New" w:hint="default"/>
      </w:rPr>
    </w:lvl>
    <w:lvl w:ilvl="5" w:tplc="04180005" w:tentative="1">
      <w:start w:val="1"/>
      <w:numFmt w:val="bullet"/>
      <w:lvlText w:val=""/>
      <w:lvlJc w:val="left"/>
      <w:pPr>
        <w:ind w:left="4350" w:hanging="360"/>
      </w:pPr>
      <w:rPr>
        <w:rFonts w:ascii="Wingdings" w:hAnsi="Wingdings" w:hint="default"/>
      </w:rPr>
    </w:lvl>
    <w:lvl w:ilvl="6" w:tplc="04180001" w:tentative="1">
      <w:start w:val="1"/>
      <w:numFmt w:val="bullet"/>
      <w:lvlText w:val=""/>
      <w:lvlJc w:val="left"/>
      <w:pPr>
        <w:ind w:left="5070" w:hanging="360"/>
      </w:pPr>
      <w:rPr>
        <w:rFonts w:ascii="Symbol" w:hAnsi="Symbol" w:hint="default"/>
      </w:rPr>
    </w:lvl>
    <w:lvl w:ilvl="7" w:tplc="04180003" w:tentative="1">
      <w:start w:val="1"/>
      <w:numFmt w:val="bullet"/>
      <w:lvlText w:val="o"/>
      <w:lvlJc w:val="left"/>
      <w:pPr>
        <w:ind w:left="5790" w:hanging="360"/>
      </w:pPr>
      <w:rPr>
        <w:rFonts w:ascii="Courier New" w:hAnsi="Courier New" w:cs="Courier New" w:hint="default"/>
      </w:rPr>
    </w:lvl>
    <w:lvl w:ilvl="8" w:tplc="04180005" w:tentative="1">
      <w:start w:val="1"/>
      <w:numFmt w:val="bullet"/>
      <w:lvlText w:val=""/>
      <w:lvlJc w:val="left"/>
      <w:pPr>
        <w:ind w:left="6510" w:hanging="360"/>
      </w:pPr>
      <w:rPr>
        <w:rFonts w:ascii="Wingdings" w:hAnsi="Wingdings" w:hint="default"/>
      </w:rPr>
    </w:lvl>
  </w:abstractNum>
  <w:num w:numId="1">
    <w:abstractNumId w:val="6"/>
  </w:num>
  <w:num w:numId="2">
    <w:abstractNumId w:val="3"/>
  </w:num>
  <w:num w:numId="3">
    <w:abstractNumId w:val="11"/>
  </w:num>
  <w:num w:numId="4">
    <w:abstractNumId w:val="0"/>
  </w:num>
  <w:num w:numId="5">
    <w:abstractNumId w:val="12"/>
  </w:num>
  <w:num w:numId="6">
    <w:abstractNumId w:val="19"/>
  </w:num>
  <w:num w:numId="7">
    <w:abstractNumId w:val="13"/>
  </w:num>
  <w:num w:numId="8">
    <w:abstractNumId w:val="8"/>
  </w:num>
  <w:num w:numId="9">
    <w:abstractNumId w:val="21"/>
  </w:num>
  <w:num w:numId="10">
    <w:abstractNumId w:val="2"/>
  </w:num>
  <w:num w:numId="11">
    <w:abstractNumId w:val="1"/>
  </w:num>
  <w:num w:numId="12">
    <w:abstractNumId w:val="5"/>
  </w:num>
  <w:num w:numId="13">
    <w:abstractNumId w:val="10"/>
  </w:num>
  <w:num w:numId="14">
    <w:abstractNumId w:val="15"/>
  </w:num>
  <w:num w:numId="15">
    <w:abstractNumId w:val="16"/>
  </w:num>
  <w:num w:numId="16">
    <w:abstractNumId w:val="14"/>
  </w:num>
  <w:num w:numId="17">
    <w:abstractNumId w:val="20"/>
  </w:num>
  <w:num w:numId="18">
    <w:abstractNumId w:val="7"/>
  </w:num>
  <w:num w:numId="19">
    <w:abstractNumId w:val="9"/>
  </w:num>
  <w:num w:numId="20">
    <w:abstractNumId w:val="4"/>
  </w:num>
  <w:num w:numId="21">
    <w:abstractNumId w:val="17"/>
  </w:num>
  <w:num w:numId="2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E1245C"/>
    <w:rsid w:val="00004AB0"/>
    <w:rsid w:val="00033067"/>
    <w:rsid w:val="0003456F"/>
    <w:rsid w:val="000362D8"/>
    <w:rsid w:val="00043EC9"/>
    <w:rsid w:val="00052640"/>
    <w:rsid w:val="000528A6"/>
    <w:rsid w:val="00054F00"/>
    <w:rsid w:val="000844D2"/>
    <w:rsid w:val="00085959"/>
    <w:rsid w:val="000A07DB"/>
    <w:rsid w:val="000F3307"/>
    <w:rsid w:val="00102366"/>
    <w:rsid w:val="00137484"/>
    <w:rsid w:val="00144F8C"/>
    <w:rsid w:val="001518D5"/>
    <w:rsid w:val="00157CDE"/>
    <w:rsid w:val="0016642B"/>
    <w:rsid w:val="0017434F"/>
    <w:rsid w:val="00177442"/>
    <w:rsid w:val="00192643"/>
    <w:rsid w:val="00193A1E"/>
    <w:rsid w:val="00195198"/>
    <w:rsid w:val="00196A65"/>
    <w:rsid w:val="001B16C3"/>
    <w:rsid w:val="001B52E5"/>
    <w:rsid w:val="001C2646"/>
    <w:rsid w:val="001C2734"/>
    <w:rsid w:val="001E16B1"/>
    <w:rsid w:val="001F6165"/>
    <w:rsid w:val="00205DEC"/>
    <w:rsid w:val="00230B9D"/>
    <w:rsid w:val="0023709F"/>
    <w:rsid w:val="0024200F"/>
    <w:rsid w:val="00271C9C"/>
    <w:rsid w:val="00282889"/>
    <w:rsid w:val="0029346F"/>
    <w:rsid w:val="002955CC"/>
    <w:rsid w:val="00296EAF"/>
    <w:rsid w:val="002B3710"/>
    <w:rsid w:val="002B48D1"/>
    <w:rsid w:val="002E37E0"/>
    <w:rsid w:val="002E761E"/>
    <w:rsid w:val="00303CF2"/>
    <w:rsid w:val="0031114D"/>
    <w:rsid w:val="0031303B"/>
    <w:rsid w:val="00342FCE"/>
    <w:rsid w:val="003430CD"/>
    <w:rsid w:val="00343E82"/>
    <w:rsid w:val="003519B2"/>
    <w:rsid w:val="00360BD5"/>
    <w:rsid w:val="0037739B"/>
    <w:rsid w:val="00387895"/>
    <w:rsid w:val="003B346E"/>
    <w:rsid w:val="003C18C5"/>
    <w:rsid w:val="003E0F8D"/>
    <w:rsid w:val="003E3854"/>
    <w:rsid w:val="003F3E2B"/>
    <w:rsid w:val="004109C9"/>
    <w:rsid w:val="004166BD"/>
    <w:rsid w:val="004248AC"/>
    <w:rsid w:val="004256AA"/>
    <w:rsid w:val="00433C5F"/>
    <w:rsid w:val="00447078"/>
    <w:rsid w:val="00492F4B"/>
    <w:rsid w:val="004A71D6"/>
    <w:rsid w:val="004B1FE1"/>
    <w:rsid w:val="004B46E9"/>
    <w:rsid w:val="004D5CE2"/>
    <w:rsid w:val="005215A8"/>
    <w:rsid w:val="00537DF8"/>
    <w:rsid w:val="00544A3A"/>
    <w:rsid w:val="005854DA"/>
    <w:rsid w:val="005948AA"/>
    <w:rsid w:val="005A62AB"/>
    <w:rsid w:val="005B3B5E"/>
    <w:rsid w:val="005C7308"/>
    <w:rsid w:val="005E14ED"/>
    <w:rsid w:val="005E3FD8"/>
    <w:rsid w:val="005F7309"/>
    <w:rsid w:val="005F786D"/>
    <w:rsid w:val="00600E29"/>
    <w:rsid w:val="00607B2A"/>
    <w:rsid w:val="006129F2"/>
    <w:rsid w:val="006211B6"/>
    <w:rsid w:val="00636A95"/>
    <w:rsid w:val="006412B0"/>
    <w:rsid w:val="006572A7"/>
    <w:rsid w:val="00660122"/>
    <w:rsid w:val="006A0AF3"/>
    <w:rsid w:val="006A452E"/>
    <w:rsid w:val="006B3D67"/>
    <w:rsid w:val="006B6A1A"/>
    <w:rsid w:val="006C07E1"/>
    <w:rsid w:val="006C0C7B"/>
    <w:rsid w:val="006C505F"/>
    <w:rsid w:val="006D13BF"/>
    <w:rsid w:val="00700B98"/>
    <w:rsid w:val="0070164E"/>
    <w:rsid w:val="007315FB"/>
    <w:rsid w:val="00736C9E"/>
    <w:rsid w:val="007441A5"/>
    <w:rsid w:val="00770027"/>
    <w:rsid w:val="0079259F"/>
    <w:rsid w:val="007931FD"/>
    <w:rsid w:val="007D63C0"/>
    <w:rsid w:val="007E37B5"/>
    <w:rsid w:val="008114B5"/>
    <w:rsid w:val="008512C0"/>
    <w:rsid w:val="0087466A"/>
    <w:rsid w:val="008B024E"/>
    <w:rsid w:val="008C0B57"/>
    <w:rsid w:val="008D68F1"/>
    <w:rsid w:val="008E11CE"/>
    <w:rsid w:val="008E5782"/>
    <w:rsid w:val="008F0A54"/>
    <w:rsid w:val="008F3AF8"/>
    <w:rsid w:val="008F529C"/>
    <w:rsid w:val="008F6718"/>
    <w:rsid w:val="009147ED"/>
    <w:rsid w:val="00922E54"/>
    <w:rsid w:val="009255FA"/>
    <w:rsid w:val="00930555"/>
    <w:rsid w:val="00935628"/>
    <w:rsid w:val="00942BED"/>
    <w:rsid w:val="0094368D"/>
    <w:rsid w:val="009443EE"/>
    <w:rsid w:val="00956AE4"/>
    <w:rsid w:val="00973215"/>
    <w:rsid w:val="00973B93"/>
    <w:rsid w:val="0098437B"/>
    <w:rsid w:val="00990E77"/>
    <w:rsid w:val="009A3227"/>
    <w:rsid w:val="009F124E"/>
    <w:rsid w:val="009F4F64"/>
    <w:rsid w:val="00A03916"/>
    <w:rsid w:val="00A20A59"/>
    <w:rsid w:val="00A2255D"/>
    <w:rsid w:val="00A351E8"/>
    <w:rsid w:val="00A45441"/>
    <w:rsid w:val="00A46532"/>
    <w:rsid w:val="00A60659"/>
    <w:rsid w:val="00A70CF4"/>
    <w:rsid w:val="00A845BA"/>
    <w:rsid w:val="00A903BF"/>
    <w:rsid w:val="00AA1E48"/>
    <w:rsid w:val="00AA2209"/>
    <w:rsid w:val="00AA3108"/>
    <w:rsid w:val="00AA3F8F"/>
    <w:rsid w:val="00AB2676"/>
    <w:rsid w:val="00AB3449"/>
    <w:rsid w:val="00AC1433"/>
    <w:rsid w:val="00AC291A"/>
    <w:rsid w:val="00AC452E"/>
    <w:rsid w:val="00AD199C"/>
    <w:rsid w:val="00AD6837"/>
    <w:rsid w:val="00B01A3F"/>
    <w:rsid w:val="00B023D6"/>
    <w:rsid w:val="00B04E5D"/>
    <w:rsid w:val="00B06F5F"/>
    <w:rsid w:val="00B07850"/>
    <w:rsid w:val="00B13BC3"/>
    <w:rsid w:val="00B1502E"/>
    <w:rsid w:val="00B3165C"/>
    <w:rsid w:val="00B33637"/>
    <w:rsid w:val="00B43B0C"/>
    <w:rsid w:val="00B50EFD"/>
    <w:rsid w:val="00B86816"/>
    <w:rsid w:val="00B872F7"/>
    <w:rsid w:val="00B954A4"/>
    <w:rsid w:val="00BB1ED6"/>
    <w:rsid w:val="00BB480E"/>
    <w:rsid w:val="00BD7A47"/>
    <w:rsid w:val="00C13894"/>
    <w:rsid w:val="00C23FA4"/>
    <w:rsid w:val="00C3162E"/>
    <w:rsid w:val="00C454A1"/>
    <w:rsid w:val="00C5153B"/>
    <w:rsid w:val="00C51F94"/>
    <w:rsid w:val="00C7129A"/>
    <w:rsid w:val="00C81E90"/>
    <w:rsid w:val="00C83ED6"/>
    <w:rsid w:val="00C8487B"/>
    <w:rsid w:val="00C85082"/>
    <w:rsid w:val="00C879CF"/>
    <w:rsid w:val="00C92F1B"/>
    <w:rsid w:val="00CA6096"/>
    <w:rsid w:val="00CB689C"/>
    <w:rsid w:val="00CC7807"/>
    <w:rsid w:val="00CC7E5E"/>
    <w:rsid w:val="00CD5177"/>
    <w:rsid w:val="00CD583E"/>
    <w:rsid w:val="00CD7D13"/>
    <w:rsid w:val="00CE3287"/>
    <w:rsid w:val="00CE41FA"/>
    <w:rsid w:val="00CE5F2C"/>
    <w:rsid w:val="00CF0B32"/>
    <w:rsid w:val="00CF49B2"/>
    <w:rsid w:val="00D010D3"/>
    <w:rsid w:val="00D02FC3"/>
    <w:rsid w:val="00D23014"/>
    <w:rsid w:val="00D2616B"/>
    <w:rsid w:val="00D30B21"/>
    <w:rsid w:val="00D35826"/>
    <w:rsid w:val="00D41FBA"/>
    <w:rsid w:val="00D42900"/>
    <w:rsid w:val="00D84419"/>
    <w:rsid w:val="00DE660D"/>
    <w:rsid w:val="00DF5F47"/>
    <w:rsid w:val="00E1245C"/>
    <w:rsid w:val="00E2093B"/>
    <w:rsid w:val="00E20E38"/>
    <w:rsid w:val="00E25B68"/>
    <w:rsid w:val="00E25F2B"/>
    <w:rsid w:val="00E372AC"/>
    <w:rsid w:val="00E41370"/>
    <w:rsid w:val="00E675E5"/>
    <w:rsid w:val="00E76A6B"/>
    <w:rsid w:val="00E8515D"/>
    <w:rsid w:val="00E90A12"/>
    <w:rsid w:val="00E93EB0"/>
    <w:rsid w:val="00E93ECC"/>
    <w:rsid w:val="00E94FA0"/>
    <w:rsid w:val="00EA1111"/>
    <w:rsid w:val="00EA489B"/>
    <w:rsid w:val="00EC11A4"/>
    <w:rsid w:val="00ED7F5A"/>
    <w:rsid w:val="00EE0339"/>
    <w:rsid w:val="00EE55A9"/>
    <w:rsid w:val="00EF6E65"/>
    <w:rsid w:val="00F0248D"/>
    <w:rsid w:val="00F22A3A"/>
    <w:rsid w:val="00F25183"/>
    <w:rsid w:val="00F4668C"/>
    <w:rsid w:val="00F52028"/>
    <w:rsid w:val="00F53051"/>
    <w:rsid w:val="00F90143"/>
    <w:rsid w:val="00F917EE"/>
    <w:rsid w:val="00F9430E"/>
    <w:rsid w:val="00FC6211"/>
    <w:rsid w:val="00FE174E"/>
    <w:rsid w:val="00FF55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46F2A2-FABB-4630-AF8B-E46050CA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643"/>
    <w:rPr>
      <w:noProo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E3FD8"/>
    <w:pPr>
      <w:ind w:left="720"/>
      <w:contextualSpacing/>
    </w:pPr>
  </w:style>
  <w:style w:type="paragraph" w:customStyle="1" w:styleId="CM1">
    <w:name w:val="CM1"/>
    <w:basedOn w:val="Normal"/>
    <w:next w:val="Normal"/>
    <w:uiPriority w:val="99"/>
    <w:rsid w:val="00387895"/>
    <w:pPr>
      <w:autoSpaceDE w:val="0"/>
      <w:autoSpaceDN w:val="0"/>
      <w:adjustRightInd w:val="0"/>
      <w:spacing w:after="0" w:line="240" w:lineRule="auto"/>
    </w:pPr>
    <w:rPr>
      <w:rFonts w:ascii="EUAlbertina" w:hAnsi="EUAlbertina"/>
      <w:sz w:val="24"/>
      <w:szCs w:val="24"/>
      <w:lang w:val="en-GB"/>
    </w:rPr>
  </w:style>
  <w:style w:type="paragraph" w:customStyle="1" w:styleId="CM3">
    <w:name w:val="CM3"/>
    <w:basedOn w:val="Normal"/>
    <w:next w:val="Normal"/>
    <w:uiPriority w:val="99"/>
    <w:rsid w:val="00387895"/>
    <w:pPr>
      <w:autoSpaceDE w:val="0"/>
      <w:autoSpaceDN w:val="0"/>
      <w:adjustRightInd w:val="0"/>
      <w:spacing w:after="0" w:line="240" w:lineRule="auto"/>
    </w:pPr>
    <w:rPr>
      <w:rFonts w:ascii="EUAlbertina" w:hAnsi="EUAlbertina"/>
      <w:sz w:val="24"/>
      <w:szCs w:val="24"/>
      <w:lang w:val="en-GB"/>
    </w:rPr>
  </w:style>
  <w:style w:type="paragraph" w:customStyle="1" w:styleId="CM4">
    <w:name w:val="CM4"/>
    <w:basedOn w:val="Normal"/>
    <w:next w:val="Normal"/>
    <w:uiPriority w:val="99"/>
    <w:rsid w:val="00AC1433"/>
    <w:pPr>
      <w:autoSpaceDE w:val="0"/>
      <w:autoSpaceDN w:val="0"/>
      <w:adjustRightInd w:val="0"/>
      <w:spacing w:after="0" w:line="240" w:lineRule="auto"/>
    </w:pPr>
    <w:rPr>
      <w:rFonts w:ascii="EUAlbertina" w:hAnsi="EUAlbertina"/>
      <w:sz w:val="24"/>
      <w:szCs w:val="24"/>
      <w:lang w:val="en-GB"/>
    </w:rPr>
  </w:style>
  <w:style w:type="character" w:customStyle="1" w:styleId="AntetCaracter">
    <w:name w:val="Antet Caracter"/>
    <w:basedOn w:val="Fontdeparagrafimplicit"/>
    <w:link w:val="Antet"/>
    <w:uiPriority w:val="99"/>
    <w:rsid w:val="005948AA"/>
    <w:rPr>
      <w:sz w:val="24"/>
      <w:szCs w:val="24"/>
      <w:lang w:val="en-GB" w:eastAsia="en-GB"/>
    </w:rPr>
  </w:style>
  <w:style w:type="paragraph" w:styleId="Antet">
    <w:name w:val="header"/>
    <w:basedOn w:val="Normal"/>
    <w:link w:val="AntetCaracter"/>
    <w:uiPriority w:val="99"/>
    <w:unhideWhenUsed/>
    <w:rsid w:val="005948AA"/>
    <w:pPr>
      <w:tabs>
        <w:tab w:val="center" w:pos="4680"/>
        <w:tab w:val="right" w:pos="9360"/>
      </w:tabs>
      <w:spacing w:after="0" w:line="240" w:lineRule="auto"/>
    </w:pPr>
    <w:rPr>
      <w:sz w:val="24"/>
      <w:szCs w:val="24"/>
      <w:lang w:val="en-GB" w:eastAsia="en-GB"/>
    </w:rPr>
  </w:style>
  <w:style w:type="character" w:customStyle="1" w:styleId="AntetCaracter1">
    <w:name w:val="Antet Caracter1"/>
    <w:basedOn w:val="Fontdeparagrafimplicit"/>
    <w:uiPriority w:val="99"/>
    <w:semiHidden/>
    <w:rsid w:val="005948AA"/>
    <w:rPr>
      <w:lang w:val="ro-RO"/>
    </w:rPr>
  </w:style>
  <w:style w:type="paragraph" w:customStyle="1" w:styleId="Listparagraf1">
    <w:name w:val="Listă paragraf1"/>
    <w:basedOn w:val="Normal"/>
    <w:uiPriority w:val="34"/>
    <w:qFormat/>
    <w:rsid w:val="00D30B21"/>
    <w:pPr>
      <w:spacing w:after="0" w:line="240" w:lineRule="auto"/>
      <w:ind w:left="720"/>
      <w:contextualSpacing/>
    </w:pPr>
    <w:rPr>
      <w:rFonts w:ascii="Times New Roman" w:eastAsia="Times New Roman" w:hAnsi="Times New Roman" w:cs="Times New Roman"/>
      <w:sz w:val="24"/>
      <w:szCs w:val="24"/>
      <w:lang w:val="en-GB" w:eastAsia="en-GB"/>
    </w:rPr>
  </w:style>
  <w:style w:type="paragraph" w:customStyle="1" w:styleId="Default">
    <w:name w:val="Default"/>
    <w:rsid w:val="00CC7807"/>
    <w:pPr>
      <w:autoSpaceDE w:val="0"/>
      <w:autoSpaceDN w:val="0"/>
      <w:adjustRightInd w:val="0"/>
      <w:spacing w:after="0" w:line="240" w:lineRule="auto"/>
    </w:pPr>
    <w:rPr>
      <w:rFonts w:ascii="Trebuchet MS" w:eastAsia="Calibri" w:hAnsi="Trebuchet MS" w:cs="Trebuchet MS"/>
      <w:color w:val="000000"/>
      <w:sz w:val="24"/>
      <w:szCs w:val="24"/>
      <w:lang w:eastAsia="en-GB"/>
    </w:rPr>
  </w:style>
  <w:style w:type="paragraph" w:styleId="NormalWeb">
    <w:name w:val="Normal (Web)"/>
    <w:basedOn w:val="Normal"/>
    <w:uiPriority w:val="99"/>
    <w:unhideWhenUsed/>
    <w:rsid w:val="00196A65"/>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196A65"/>
    <w:rPr>
      <w:b/>
      <w:bCs/>
    </w:rPr>
  </w:style>
  <w:style w:type="paragraph" w:styleId="Frspaiere">
    <w:name w:val="No Spacing"/>
    <w:link w:val="FrspaiereCaracter"/>
    <w:qFormat/>
    <w:rsid w:val="00102366"/>
    <w:pPr>
      <w:spacing w:after="0" w:line="240" w:lineRule="auto"/>
    </w:pPr>
    <w:rPr>
      <w:rFonts w:ascii="Arial" w:eastAsia="Times New Roman" w:hAnsi="Arial" w:cs="Times New Roman"/>
      <w:sz w:val="28"/>
      <w:szCs w:val="28"/>
      <w:lang w:val="ro-RO"/>
    </w:rPr>
  </w:style>
  <w:style w:type="character" w:customStyle="1" w:styleId="FrspaiereCaracter">
    <w:name w:val="Fără spațiere Caracter"/>
    <w:basedOn w:val="Fontdeparagrafimplicit"/>
    <w:link w:val="Frspaiere"/>
    <w:uiPriority w:val="1"/>
    <w:rsid w:val="00102366"/>
    <w:rPr>
      <w:rFonts w:ascii="Arial" w:eastAsia="Times New Roman" w:hAnsi="Arial" w:cs="Times New Roman"/>
      <w:sz w:val="28"/>
      <w:szCs w:val="28"/>
      <w:lang w:val="ro-RO"/>
    </w:rPr>
  </w:style>
  <w:style w:type="table" w:styleId="Tabelgril">
    <w:name w:val="Table Grid"/>
    <w:basedOn w:val="TabelNormal"/>
    <w:uiPriority w:val="59"/>
    <w:rsid w:val="003430C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
    <w:name w:val="Char Char2"/>
    <w:basedOn w:val="Normal"/>
    <w:rsid w:val="0079259F"/>
    <w:pPr>
      <w:spacing w:after="0" w:line="240" w:lineRule="auto"/>
    </w:pPr>
    <w:rPr>
      <w:rFonts w:ascii="Times New Roman" w:eastAsia="Times New Roman" w:hAnsi="Times New Roman" w:cs="Times New Roman"/>
      <w:noProof w:val="0"/>
      <w:sz w:val="24"/>
      <w:szCs w:val="24"/>
      <w:lang w:val="pl-PL" w:eastAsia="pl-PL"/>
    </w:rPr>
  </w:style>
  <w:style w:type="paragraph" w:styleId="Subsol">
    <w:name w:val="footer"/>
    <w:basedOn w:val="Normal"/>
    <w:link w:val="SubsolCaracter"/>
    <w:uiPriority w:val="99"/>
    <w:unhideWhenUsed/>
    <w:rsid w:val="00A903BF"/>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903BF"/>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9E88C-6190-4C53-B4E5-4F4532B8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2453</TotalTime>
  <Pages>1</Pages>
  <Words>2339</Words>
  <Characters>13333</Characters>
  <Application>Microsoft Office Word</Application>
  <DocSecurity>0</DocSecurity>
  <Lines>111</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dcterms:created xsi:type="dcterms:W3CDTF">2016-03-07T07:26:00Z</dcterms:created>
  <dcterms:modified xsi:type="dcterms:W3CDTF">2017-03-13T10:55:00Z</dcterms:modified>
</cp:coreProperties>
</file>