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72F8D" w14:textId="77777777" w:rsidR="00CE66CB" w:rsidRPr="00B10D74" w:rsidRDefault="009C2C54" w:rsidP="00CE66CB">
      <w:pPr>
        <w:jc w:val="both"/>
        <w:rPr>
          <w:rFonts w:ascii="Trebuchet MS" w:hAnsi="Trebuchet MS"/>
          <w:sz w:val="24"/>
          <w:szCs w:val="24"/>
        </w:rPr>
      </w:pPr>
      <w:r w:rsidRPr="00B10D74">
        <w:rPr>
          <w:rFonts w:ascii="Trebuchet MS" w:hAnsi="Trebuchet MS"/>
          <w:noProof/>
          <w:sz w:val="24"/>
          <w:szCs w:val="24"/>
          <w:lang w:val="ro-RO" w:eastAsia="ro-RO"/>
        </w:rPr>
        <w:drawing>
          <wp:inline distT="0" distB="0" distL="0" distR="0" wp14:anchorId="419BB38D" wp14:editId="0D43F6FA">
            <wp:extent cx="5873750" cy="208153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5351" cy="2082097"/>
                    </a:xfrm>
                    <a:prstGeom prst="rect">
                      <a:avLst/>
                    </a:prstGeom>
                    <a:noFill/>
                    <a:ln>
                      <a:noFill/>
                    </a:ln>
                  </pic:spPr>
                </pic:pic>
              </a:graphicData>
            </a:graphic>
          </wp:inline>
        </w:drawing>
      </w:r>
    </w:p>
    <w:p w14:paraId="5C2BA701" w14:textId="77777777" w:rsidR="00F1310A" w:rsidRPr="00B10D74" w:rsidRDefault="00F1310A" w:rsidP="00234322">
      <w:pPr>
        <w:shd w:val="clear" w:color="auto" w:fill="FFFFFF" w:themeFill="background1"/>
        <w:autoSpaceDE w:val="0"/>
        <w:autoSpaceDN w:val="0"/>
        <w:adjustRightInd w:val="0"/>
        <w:spacing w:after="0" w:line="240" w:lineRule="auto"/>
        <w:jc w:val="both"/>
        <w:rPr>
          <w:rFonts w:ascii="Calibri" w:hAnsi="Calibri" w:cs="Calibri"/>
          <w:i/>
          <w:iCs/>
          <w:sz w:val="24"/>
          <w:szCs w:val="24"/>
        </w:rPr>
      </w:pPr>
    </w:p>
    <w:p w14:paraId="4E87E154" w14:textId="21E0143C" w:rsidR="00CE66CB" w:rsidRPr="00B10D74" w:rsidRDefault="00CE66CB" w:rsidP="00234322">
      <w:pPr>
        <w:shd w:val="clear" w:color="auto" w:fill="FFFFFF" w:themeFill="background1"/>
        <w:autoSpaceDE w:val="0"/>
        <w:autoSpaceDN w:val="0"/>
        <w:adjustRightInd w:val="0"/>
        <w:spacing w:after="0" w:line="240" w:lineRule="auto"/>
        <w:jc w:val="both"/>
        <w:rPr>
          <w:rFonts w:ascii="Calibri" w:hAnsi="Calibri" w:cs="Calibri"/>
          <w:b/>
          <w:bCs/>
          <w:sz w:val="24"/>
          <w:szCs w:val="24"/>
        </w:rPr>
      </w:pPr>
      <w:r w:rsidRPr="00B10D74">
        <w:rPr>
          <w:rFonts w:ascii="Calibri" w:hAnsi="Calibri" w:cs="Calibri"/>
          <w:i/>
          <w:iCs/>
          <w:sz w:val="24"/>
          <w:szCs w:val="24"/>
        </w:rPr>
        <w:t>ANEXA la Decizia CD nr.</w:t>
      </w:r>
      <w:r w:rsidR="008C575A" w:rsidRPr="00B10D74">
        <w:rPr>
          <w:rFonts w:ascii="Calibri" w:hAnsi="Calibri" w:cs="Calibri"/>
          <w:i/>
          <w:iCs/>
          <w:sz w:val="24"/>
          <w:szCs w:val="24"/>
        </w:rPr>
        <w:t xml:space="preserve"> </w:t>
      </w:r>
      <w:r w:rsidR="00A55CF8">
        <w:rPr>
          <w:rFonts w:ascii="Calibri" w:hAnsi="Calibri" w:cs="Calibri"/>
          <w:i/>
          <w:iCs/>
          <w:sz w:val="24"/>
          <w:szCs w:val="24"/>
        </w:rPr>
        <w:t>03/1</w:t>
      </w:r>
      <w:r w:rsidR="0058619B">
        <w:rPr>
          <w:rFonts w:ascii="Calibri" w:hAnsi="Calibri" w:cs="Calibri"/>
          <w:i/>
          <w:iCs/>
          <w:sz w:val="24"/>
          <w:szCs w:val="24"/>
        </w:rPr>
        <w:t>2</w:t>
      </w:r>
      <w:r w:rsidR="00A55CF8">
        <w:rPr>
          <w:rFonts w:ascii="Calibri" w:hAnsi="Calibri" w:cs="Calibri"/>
          <w:i/>
          <w:iCs/>
          <w:sz w:val="24"/>
          <w:szCs w:val="24"/>
        </w:rPr>
        <w:t>.08.2022</w:t>
      </w:r>
      <w:r w:rsidRPr="00B10D74">
        <w:rPr>
          <w:rFonts w:ascii="Calibri" w:hAnsi="Calibri" w:cs="Calibri"/>
          <w:i/>
          <w:iCs/>
          <w:sz w:val="24"/>
          <w:szCs w:val="24"/>
        </w:rPr>
        <w:t xml:space="preserve"> </w:t>
      </w:r>
      <w:r w:rsidR="00F1310A" w:rsidRPr="00B10D74">
        <w:rPr>
          <w:rFonts w:ascii="Calibri" w:hAnsi="Calibri" w:cs="Calibri"/>
          <w:i/>
          <w:iCs/>
          <w:sz w:val="24"/>
          <w:szCs w:val="24"/>
        </w:rPr>
        <w:tab/>
      </w:r>
      <w:r w:rsidR="00F1310A" w:rsidRPr="00B10D74">
        <w:rPr>
          <w:rFonts w:ascii="Calibri" w:hAnsi="Calibri" w:cs="Calibri"/>
          <w:i/>
          <w:iCs/>
          <w:sz w:val="24"/>
          <w:szCs w:val="24"/>
        </w:rPr>
        <w:tab/>
      </w:r>
      <w:r w:rsidR="00F1310A" w:rsidRPr="00B10D74">
        <w:rPr>
          <w:rFonts w:ascii="Calibri" w:hAnsi="Calibri" w:cs="Calibri"/>
          <w:i/>
          <w:iCs/>
          <w:sz w:val="24"/>
          <w:szCs w:val="24"/>
        </w:rPr>
        <w:tab/>
      </w:r>
      <w:r w:rsidR="00F1310A" w:rsidRPr="00B10D74">
        <w:rPr>
          <w:rFonts w:ascii="Calibri" w:hAnsi="Calibri" w:cs="Calibri"/>
          <w:i/>
          <w:iCs/>
          <w:sz w:val="24"/>
          <w:szCs w:val="24"/>
        </w:rPr>
        <w:tab/>
      </w:r>
      <w:r w:rsidR="00F1310A" w:rsidRPr="00B10D74">
        <w:rPr>
          <w:rFonts w:ascii="Calibri" w:hAnsi="Calibri" w:cs="Calibri"/>
          <w:i/>
          <w:iCs/>
          <w:sz w:val="24"/>
          <w:szCs w:val="24"/>
        </w:rPr>
        <w:tab/>
        <w:t xml:space="preserve">            </w:t>
      </w:r>
      <w:r w:rsidR="00F1310A" w:rsidRPr="00B10D74">
        <w:rPr>
          <w:rFonts w:ascii="Calibri" w:hAnsi="Calibri" w:cs="Calibri"/>
          <w:b/>
          <w:bCs/>
          <w:sz w:val="24"/>
          <w:szCs w:val="24"/>
        </w:rPr>
        <w:t>AVIZAT</w:t>
      </w:r>
    </w:p>
    <w:p w14:paraId="37032AC1" w14:textId="0DB0B7A8" w:rsidR="00F1310A" w:rsidRPr="00B10D74" w:rsidRDefault="00F1310A" w:rsidP="00234322">
      <w:pPr>
        <w:shd w:val="clear" w:color="auto" w:fill="FFFFFF" w:themeFill="background1"/>
        <w:autoSpaceDE w:val="0"/>
        <w:autoSpaceDN w:val="0"/>
        <w:adjustRightInd w:val="0"/>
        <w:spacing w:after="0" w:line="240" w:lineRule="auto"/>
        <w:jc w:val="both"/>
        <w:rPr>
          <w:rFonts w:ascii="Calibri" w:hAnsi="Calibri" w:cs="Calibri"/>
          <w:b/>
          <w:bCs/>
          <w:sz w:val="24"/>
          <w:szCs w:val="24"/>
        </w:rPr>
      </w:pPr>
      <w:r w:rsidRPr="00B10D74">
        <w:rPr>
          <w:rFonts w:ascii="Calibri" w:hAnsi="Calibri" w:cs="Calibri"/>
          <w:b/>
          <w:bCs/>
          <w:sz w:val="24"/>
          <w:szCs w:val="24"/>
        </w:rPr>
        <w:tab/>
      </w:r>
      <w:r w:rsidRPr="00B10D74">
        <w:rPr>
          <w:rFonts w:ascii="Calibri" w:hAnsi="Calibri" w:cs="Calibri"/>
          <w:b/>
          <w:bCs/>
          <w:sz w:val="24"/>
          <w:szCs w:val="24"/>
        </w:rPr>
        <w:tab/>
      </w:r>
      <w:r w:rsidRPr="00B10D74">
        <w:rPr>
          <w:rFonts w:ascii="Calibri" w:hAnsi="Calibri" w:cs="Calibri"/>
          <w:b/>
          <w:bCs/>
          <w:sz w:val="24"/>
          <w:szCs w:val="24"/>
        </w:rPr>
        <w:tab/>
      </w:r>
      <w:r w:rsidRPr="00B10D74">
        <w:rPr>
          <w:rFonts w:ascii="Calibri" w:hAnsi="Calibri" w:cs="Calibri"/>
          <w:b/>
          <w:bCs/>
          <w:sz w:val="24"/>
          <w:szCs w:val="24"/>
        </w:rPr>
        <w:tab/>
      </w:r>
      <w:r w:rsidRPr="00B10D74">
        <w:rPr>
          <w:rFonts w:ascii="Calibri" w:hAnsi="Calibri" w:cs="Calibri"/>
          <w:b/>
          <w:bCs/>
          <w:sz w:val="24"/>
          <w:szCs w:val="24"/>
        </w:rPr>
        <w:tab/>
      </w:r>
      <w:r w:rsidRPr="00B10D74">
        <w:rPr>
          <w:rFonts w:ascii="Calibri" w:hAnsi="Calibri" w:cs="Calibri"/>
          <w:b/>
          <w:bCs/>
          <w:sz w:val="24"/>
          <w:szCs w:val="24"/>
        </w:rPr>
        <w:tab/>
      </w:r>
      <w:r w:rsidRPr="00B10D74">
        <w:rPr>
          <w:rFonts w:ascii="Calibri" w:hAnsi="Calibri" w:cs="Calibri"/>
          <w:b/>
          <w:bCs/>
          <w:sz w:val="24"/>
          <w:szCs w:val="24"/>
        </w:rPr>
        <w:tab/>
      </w:r>
      <w:r w:rsidRPr="00B10D74">
        <w:rPr>
          <w:rFonts w:ascii="Calibri" w:hAnsi="Calibri" w:cs="Calibri"/>
          <w:b/>
          <w:bCs/>
          <w:sz w:val="24"/>
          <w:szCs w:val="24"/>
        </w:rPr>
        <w:tab/>
      </w:r>
      <w:r w:rsidRPr="00B10D74">
        <w:rPr>
          <w:rFonts w:ascii="Calibri" w:hAnsi="Calibri" w:cs="Calibri"/>
          <w:b/>
          <w:bCs/>
          <w:sz w:val="24"/>
          <w:szCs w:val="24"/>
        </w:rPr>
        <w:tab/>
      </w:r>
      <w:r w:rsidRPr="00B10D74">
        <w:rPr>
          <w:rFonts w:ascii="Calibri" w:hAnsi="Calibri" w:cs="Calibri"/>
          <w:b/>
          <w:bCs/>
          <w:sz w:val="24"/>
          <w:szCs w:val="24"/>
        </w:rPr>
        <w:tab/>
        <w:t xml:space="preserve">  CDRJ Hunedoara</w:t>
      </w:r>
    </w:p>
    <w:p w14:paraId="4DDC3AB2" w14:textId="11B2A6C9" w:rsidR="00CE66CB" w:rsidRPr="00B10D74" w:rsidRDefault="00CE66CB" w:rsidP="00CE66CB">
      <w:pPr>
        <w:autoSpaceDE w:val="0"/>
        <w:autoSpaceDN w:val="0"/>
        <w:adjustRightInd w:val="0"/>
        <w:spacing w:after="0" w:line="240" w:lineRule="auto"/>
        <w:jc w:val="both"/>
        <w:rPr>
          <w:rFonts w:ascii="Calibri" w:hAnsi="Calibri" w:cs="Calibri"/>
          <w:sz w:val="24"/>
          <w:szCs w:val="24"/>
        </w:rPr>
      </w:pPr>
    </w:p>
    <w:p w14:paraId="0DB52332" w14:textId="77777777" w:rsidR="00F1310A" w:rsidRPr="00B10D74" w:rsidRDefault="00F1310A" w:rsidP="00CE66CB">
      <w:pPr>
        <w:autoSpaceDE w:val="0"/>
        <w:autoSpaceDN w:val="0"/>
        <w:adjustRightInd w:val="0"/>
        <w:spacing w:after="0" w:line="240" w:lineRule="auto"/>
        <w:jc w:val="both"/>
        <w:rPr>
          <w:rFonts w:ascii="Calibri" w:hAnsi="Calibri" w:cs="Calibri"/>
          <w:sz w:val="24"/>
          <w:szCs w:val="24"/>
        </w:rPr>
      </w:pPr>
    </w:p>
    <w:p w14:paraId="14C48DB7" w14:textId="57481889" w:rsidR="00CE66CB" w:rsidRPr="00B10D74" w:rsidRDefault="00CE66CB" w:rsidP="00CE66CB">
      <w:pPr>
        <w:autoSpaceDE w:val="0"/>
        <w:autoSpaceDN w:val="0"/>
        <w:adjustRightInd w:val="0"/>
        <w:spacing w:after="0" w:line="240" w:lineRule="auto"/>
        <w:jc w:val="center"/>
        <w:rPr>
          <w:rFonts w:ascii="Calibri" w:hAnsi="Calibri" w:cs="Calibri"/>
          <w:sz w:val="24"/>
          <w:szCs w:val="24"/>
        </w:rPr>
      </w:pPr>
    </w:p>
    <w:p w14:paraId="03E2211B" w14:textId="77777777" w:rsidR="00F1310A" w:rsidRPr="00B10D74" w:rsidRDefault="00F1310A" w:rsidP="00CE66CB">
      <w:pPr>
        <w:autoSpaceDE w:val="0"/>
        <w:autoSpaceDN w:val="0"/>
        <w:adjustRightInd w:val="0"/>
        <w:spacing w:after="0" w:line="240" w:lineRule="auto"/>
        <w:jc w:val="center"/>
        <w:rPr>
          <w:rFonts w:ascii="Calibri" w:hAnsi="Calibri" w:cs="Calibri"/>
          <w:sz w:val="24"/>
          <w:szCs w:val="24"/>
        </w:rPr>
      </w:pPr>
    </w:p>
    <w:p w14:paraId="537D7128" w14:textId="20BE0584" w:rsidR="00CE66CB" w:rsidRPr="00B10D74" w:rsidRDefault="00CE66CB" w:rsidP="00CE66CB">
      <w:pPr>
        <w:autoSpaceDE w:val="0"/>
        <w:autoSpaceDN w:val="0"/>
        <w:adjustRightInd w:val="0"/>
        <w:spacing w:after="0" w:line="240" w:lineRule="auto"/>
        <w:jc w:val="center"/>
        <w:rPr>
          <w:rFonts w:ascii="Calibri" w:hAnsi="Calibri" w:cs="Calibri"/>
          <w:sz w:val="44"/>
          <w:szCs w:val="44"/>
        </w:rPr>
      </w:pPr>
      <w:r w:rsidRPr="00B10D74">
        <w:rPr>
          <w:rFonts w:ascii="Calibri" w:hAnsi="Calibri" w:cs="Calibri"/>
          <w:b/>
          <w:bCs/>
          <w:sz w:val="44"/>
          <w:szCs w:val="44"/>
        </w:rPr>
        <w:t xml:space="preserve">APEL DE SELECȚIE Măsura </w:t>
      </w:r>
      <w:r w:rsidR="00F74D60" w:rsidRPr="00B10D74">
        <w:rPr>
          <w:rFonts w:ascii="Calibri" w:hAnsi="Calibri" w:cs="Calibri"/>
          <w:b/>
          <w:bCs/>
          <w:sz w:val="44"/>
          <w:szCs w:val="44"/>
        </w:rPr>
        <w:t>1</w:t>
      </w:r>
      <w:r w:rsidRPr="00B10D74">
        <w:rPr>
          <w:rFonts w:ascii="Calibri" w:hAnsi="Calibri" w:cs="Calibri"/>
          <w:b/>
          <w:bCs/>
          <w:sz w:val="44"/>
          <w:szCs w:val="44"/>
        </w:rPr>
        <w:t>/</w:t>
      </w:r>
      <w:r w:rsidR="00F74D60" w:rsidRPr="00B10D74">
        <w:rPr>
          <w:rFonts w:ascii="Calibri" w:hAnsi="Calibri" w:cs="Calibri"/>
          <w:b/>
          <w:bCs/>
          <w:sz w:val="44"/>
          <w:szCs w:val="44"/>
        </w:rPr>
        <w:t>6B</w:t>
      </w:r>
    </w:p>
    <w:p w14:paraId="0E6AF6E8" w14:textId="77777777" w:rsidR="00CE66CB" w:rsidRPr="00B10D74" w:rsidRDefault="00CE66CB" w:rsidP="00CE66CB">
      <w:pPr>
        <w:autoSpaceDE w:val="0"/>
        <w:autoSpaceDN w:val="0"/>
        <w:adjustRightInd w:val="0"/>
        <w:spacing w:after="0" w:line="240" w:lineRule="auto"/>
        <w:jc w:val="center"/>
        <w:rPr>
          <w:rFonts w:ascii="Calibri" w:hAnsi="Calibri" w:cs="Calibri"/>
          <w:b/>
          <w:sz w:val="24"/>
          <w:szCs w:val="24"/>
        </w:rPr>
      </w:pPr>
      <w:r w:rsidRPr="00B10D74">
        <w:rPr>
          <w:rFonts w:ascii="Calibri" w:hAnsi="Calibri" w:cs="Calibri"/>
          <w:b/>
          <w:sz w:val="24"/>
          <w:szCs w:val="24"/>
        </w:rPr>
        <w:t xml:space="preserve">-Varianta </w:t>
      </w:r>
      <w:r w:rsidR="00386F26" w:rsidRPr="00B10D74">
        <w:rPr>
          <w:rFonts w:ascii="Calibri" w:hAnsi="Calibri" w:cs="Calibri"/>
          <w:b/>
          <w:sz w:val="24"/>
          <w:szCs w:val="24"/>
        </w:rPr>
        <w:t>detaliată</w:t>
      </w:r>
      <w:r w:rsidRPr="00B10D74">
        <w:rPr>
          <w:rFonts w:ascii="Calibri" w:hAnsi="Calibri" w:cs="Calibri"/>
          <w:b/>
          <w:sz w:val="24"/>
          <w:szCs w:val="24"/>
        </w:rPr>
        <w:t>-</w:t>
      </w:r>
    </w:p>
    <w:p w14:paraId="388EE0EC" w14:textId="77777777" w:rsidR="00CE66CB" w:rsidRPr="00B10D74" w:rsidRDefault="00CE66CB" w:rsidP="00CE66CB">
      <w:pPr>
        <w:autoSpaceDE w:val="0"/>
        <w:autoSpaceDN w:val="0"/>
        <w:adjustRightInd w:val="0"/>
        <w:spacing w:after="0" w:line="240" w:lineRule="auto"/>
        <w:jc w:val="center"/>
        <w:rPr>
          <w:rFonts w:ascii="Calibri" w:hAnsi="Calibri" w:cs="Calibri"/>
          <w:sz w:val="24"/>
          <w:szCs w:val="24"/>
        </w:rPr>
      </w:pPr>
    </w:p>
    <w:p w14:paraId="5C5791E1" w14:textId="77777777" w:rsidR="00CE66CB" w:rsidRPr="00B10D74" w:rsidRDefault="001B3D31" w:rsidP="001B3D31">
      <w:pPr>
        <w:autoSpaceDE w:val="0"/>
        <w:autoSpaceDN w:val="0"/>
        <w:adjustRightInd w:val="0"/>
        <w:spacing w:after="0" w:line="240" w:lineRule="auto"/>
        <w:rPr>
          <w:rFonts w:ascii="Calibri" w:hAnsi="Calibri" w:cs="Calibri"/>
          <w:b/>
          <w:sz w:val="24"/>
          <w:szCs w:val="24"/>
        </w:rPr>
      </w:pPr>
      <w:r w:rsidRPr="00B10D74">
        <w:rPr>
          <w:rFonts w:ascii="Calibri" w:hAnsi="Calibri" w:cs="Calibri"/>
          <w:sz w:val="24"/>
          <w:szCs w:val="24"/>
        </w:rPr>
        <w:t xml:space="preserve">   </w:t>
      </w:r>
      <w:r w:rsidR="00CE66CB" w:rsidRPr="00B10D74">
        <w:rPr>
          <w:rFonts w:ascii="Calibri" w:hAnsi="Calibri" w:cs="Calibri"/>
          <w:b/>
          <w:sz w:val="24"/>
          <w:szCs w:val="24"/>
        </w:rPr>
        <w:t>Mă</w:t>
      </w:r>
      <w:r w:rsidR="00336D24" w:rsidRPr="00B10D74">
        <w:rPr>
          <w:rFonts w:ascii="Calibri" w:hAnsi="Calibri" w:cs="Calibri"/>
          <w:b/>
          <w:sz w:val="24"/>
          <w:szCs w:val="24"/>
        </w:rPr>
        <w:t xml:space="preserve">sura 19 LEADER/Submăsura 19.2 </w:t>
      </w:r>
      <w:r w:rsidR="00336D24" w:rsidRPr="00B10D74">
        <w:rPr>
          <w:rFonts w:ascii="Calibri" w:hAnsi="Calibri" w:cs="Calibri"/>
          <w:b/>
          <w:i/>
          <w:iCs/>
          <w:sz w:val="24"/>
          <w:szCs w:val="24"/>
        </w:rPr>
        <w:t>“</w:t>
      </w:r>
      <w:r w:rsidR="00CE66CB" w:rsidRPr="00B10D74">
        <w:rPr>
          <w:rFonts w:ascii="Calibri" w:hAnsi="Calibri" w:cs="Calibri"/>
          <w:b/>
          <w:i/>
          <w:iCs/>
          <w:sz w:val="24"/>
          <w:szCs w:val="24"/>
        </w:rPr>
        <w:t>Sprijin pentru impl</w:t>
      </w:r>
      <w:r w:rsidRPr="00B10D74">
        <w:rPr>
          <w:rFonts w:ascii="Calibri" w:hAnsi="Calibri" w:cs="Calibri"/>
          <w:b/>
          <w:i/>
          <w:iCs/>
          <w:sz w:val="24"/>
          <w:szCs w:val="24"/>
        </w:rPr>
        <w:t>ementarea acțiunilor în cadrul S</w:t>
      </w:r>
      <w:r w:rsidR="00CE66CB" w:rsidRPr="00B10D74">
        <w:rPr>
          <w:rFonts w:ascii="Calibri" w:hAnsi="Calibri" w:cs="Calibri"/>
          <w:b/>
          <w:i/>
          <w:iCs/>
          <w:sz w:val="24"/>
          <w:szCs w:val="24"/>
        </w:rPr>
        <w:t>tra</w:t>
      </w:r>
      <w:r w:rsidRPr="00B10D74">
        <w:rPr>
          <w:rFonts w:ascii="Calibri" w:hAnsi="Calibri" w:cs="Calibri"/>
          <w:b/>
          <w:i/>
          <w:iCs/>
          <w:sz w:val="24"/>
          <w:szCs w:val="24"/>
        </w:rPr>
        <w:t>tegiei de Dezvoltare Locală”/</w:t>
      </w:r>
      <w:r w:rsidRPr="00B10D74">
        <w:rPr>
          <w:rFonts w:ascii="Calibri" w:hAnsi="Calibri" w:cs="Calibri"/>
          <w:b/>
          <w:sz w:val="24"/>
          <w:szCs w:val="24"/>
        </w:rPr>
        <w:t>S</w:t>
      </w:r>
      <w:r w:rsidR="00CE66CB" w:rsidRPr="00B10D74">
        <w:rPr>
          <w:rFonts w:ascii="Calibri" w:hAnsi="Calibri" w:cs="Calibri"/>
          <w:b/>
          <w:sz w:val="24"/>
          <w:szCs w:val="24"/>
        </w:rPr>
        <w:t>trategia de Dezvoltare Locală a ASOCIAȚIEI SARGEȚIA GAL 1</w:t>
      </w:r>
    </w:p>
    <w:p w14:paraId="26843DE8" w14:textId="77777777" w:rsidR="00CE66CB" w:rsidRPr="00B10D74" w:rsidRDefault="00CE66CB" w:rsidP="00CE66CB">
      <w:pPr>
        <w:autoSpaceDE w:val="0"/>
        <w:autoSpaceDN w:val="0"/>
        <w:adjustRightInd w:val="0"/>
        <w:spacing w:after="0" w:line="240" w:lineRule="auto"/>
        <w:jc w:val="both"/>
        <w:rPr>
          <w:rFonts w:ascii="Calibri" w:hAnsi="Calibri" w:cs="Calibri"/>
          <w:sz w:val="24"/>
          <w:szCs w:val="24"/>
        </w:rPr>
      </w:pPr>
    </w:p>
    <w:p w14:paraId="3A47A69A" w14:textId="505E0ACA" w:rsidR="00CE66CB" w:rsidRPr="00B10D74" w:rsidRDefault="00CE66CB" w:rsidP="00E966EB">
      <w:pPr>
        <w:autoSpaceDE w:val="0"/>
        <w:autoSpaceDN w:val="0"/>
        <w:adjustRightInd w:val="0"/>
        <w:spacing w:after="0" w:line="240" w:lineRule="auto"/>
        <w:jc w:val="center"/>
        <w:rPr>
          <w:rFonts w:ascii="Calibri" w:hAnsi="Calibri" w:cs="Calibri"/>
          <w:sz w:val="24"/>
          <w:szCs w:val="24"/>
        </w:rPr>
      </w:pPr>
      <w:r w:rsidRPr="00B10D74">
        <w:rPr>
          <w:rFonts w:ascii="Calibri" w:hAnsi="Calibri" w:cs="Calibri"/>
          <w:b/>
          <w:bCs/>
          <w:sz w:val="24"/>
          <w:szCs w:val="24"/>
        </w:rPr>
        <w:t>Numărul de referință al sesiunii de cereri de proiecte</w:t>
      </w:r>
      <w:r w:rsidR="006D0E67" w:rsidRPr="00B10D74">
        <w:rPr>
          <w:rFonts w:ascii="Calibri" w:hAnsi="Calibri" w:cs="Calibri"/>
          <w:sz w:val="24"/>
          <w:szCs w:val="24"/>
        </w:rPr>
        <w:t>: M</w:t>
      </w:r>
      <w:r w:rsidR="00F74D60" w:rsidRPr="00B10D74">
        <w:rPr>
          <w:rFonts w:ascii="Calibri" w:hAnsi="Calibri" w:cs="Calibri"/>
          <w:sz w:val="24"/>
          <w:szCs w:val="24"/>
        </w:rPr>
        <w:t>1</w:t>
      </w:r>
      <w:r w:rsidR="006D0E67" w:rsidRPr="00B10D74">
        <w:rPr>
          <w:rFonts w:ascii="Calibri" w:hAnsi="Calibri" w:cs="Calibri"/>
          <w:sz w:val="24"/>
          <w:szCs w:val="24"/>
        </w:rPr>
        <w:t>/</w:t>
      </w:r>
      <w:r w:rsidR="00FE0C89" w:rsidRPr="00B10D74">
        <w:rPr>
          <w:rFonts w:ascii="Calibri" w:hAnsi="Calibri" w:cs="Calibri"/>
          <w:sz w:val="24"/>
          <w:szCs w:val="24"/>
        </w:rPr>
        <w:t>6</w:t>
      </w:r>
      <w:r w:rsidR="00F74D60" w:rsidRPr="00B10D74">
        <w:rPr>
          <w:rFonts w:ascii="Calibri" w:hAnsi="Calibri" w:cs="Calibri"/>
          <w:sz w:val="24"/>
          <w:szCs w:val="24"/>
        </w:rPr>
        <w:t>B</w:t>
      </w:r>
      <w:r w:rsidR="006D3D46" w:rsidRPr="00B10D74">
        <w:rPr>
          <w:rFonts w:ascii="Calibri" w:hAnsi="Calibri" w:cs="Calibri"/>
          <w:sz w:val="24"/>
          <w:szCs w:val="24"/>
        </w:rPr>
        <w:t xml:space="preserve"> – 0</w:t>
      </w:r>
      <w:r w:rsidR="00F02B80">
        <w:rPr>
          <w:rFonts w:ascii="Calibri" w:hAnsi="Calibri" w:cs="Calibri"/>
          <w:sz w:val="24"/>
          <w:szCs w:val="24"/>
        </w:rPr>
        <w:t>2</w:t>
      </w:r>
      <w:r w:rsidR="006D3D46" w:rsidRPr="00B10D74">
        <w:rPr>
          <w:rFonts w:ascii="Calibri" w:hAnsi="Calibri" w:cs="Calibri"/>
          <w:sz w:val="24"/>
          <w:szCs w:val="24"/>
        </w:rPr>
        <w:t>/</w:t>
      </w:r>
      <w:r w:rsidR="00924779" w:rsidRPr="00B10D74">
        <w:rPr>
          <w:rFonts w:ascii="Calibri" w:hAnsi="Calibri" w:cs="Calibri"/>
          <w:sz w:val="24"/>
          <w:szCs w:val="24"/>
        </w:rPr>
        <w:t>202</w:t>
      </w:r>
      <w:r w:rsidR="007C3AB5" w:rsidRPr="00B10D74">
        <w:rPr>
          <w:rFonts w:ascii="Calibri" w:hAnsi="Calibri" w:cs="Calibri"/>
          <w:sz w:val="24"/>
          <w:szCs w:val="24"/>
        </w:rPr>
        <w:t>2</w:t>
      </w:r>
    </w:p>
    <w:p w14:paraId="69CF3A0F" w14:textId="77777777" w:rsidR="001B3D31" w:rsidRPr="00B10D74" w:rsidRDefault="001B3D31" w:rsidP="00CE66CB">
      <w:pPr>
        <w:autoSpaceDE w:val="0"/>
        <w:autoSpaceDN w:val="0"/>
        <w:adjustRightInd w:val="0"/>
        <w:spacing w:after="0" w:line="240" w:lineRule="auto"/>
        <w:jc w:val="both"/>
        <w:rPr>
          <w:rFonts w:cstheme="minorHAnsi"/>
        </w:rPr>
      </w:pPr>
    </w:p>
    <w:p w14:paraId="4DF342AA" w14:textId="6C0982AF" w:rsidR="0095190A" w:rsidRPr="00B10D74" w:rsidRDefault="0095190A" w:rsidP="0095190A">
      <w:pPr>
        <w:autoSpaceDE w:val="0"/>
        <w:autoSpaceDN w:val="0"/>
        <w:adjustRightInd w:val="0"/>
        <w:spacing w:after="0" w:line="240" w:lineRule="auto"/>
        <w:jc w:val="both"/>
        <w:rPr>
          <w:rFonts w:cstheme="minorHAnsi"/>
          <w:sz w:val="24"/>
          <w:szCs w:val="24"/>
        </w:rPr>
      </w:pPr>
      <w:r w:rsidRPr="00B10D74">
        <w:rPr>
          <w:rFonts w:cstheme="minorHAnsi"/>
          <w:sz w:val="24"/>
          <w:szCs w:val="24"/>
        </w:rPr>
        <w:t xml:space="preserve">ASOCIAȚIA SARGEȚIA GAL 1 anunță lansarea sesiunii de depunere a proiectelor pentru </w:t>
      </w:r>
      <w:r w:rsidR="00253515" w:rsidRPr="00B10D74">
        <w:rPr>
          <w:rFonts w:cstheme="minorHAnsi"/>
          <w:bCs/>
          <w:sz w:val="24"/>
          <w:szCs w:val="24"/>
        </w:rPr>
        <w:t>M</w:t>
      </w:r>
      <w:r w:rsidR="00F74D60" w:rsidRPr="00B10D74">
        <w:rPr>
          <w:rFonts w:cstheme="minorHAnsi"/>
          <w:bCs/>
          <w:sz w:val="24"/>
          <w:szCs w:val="24"/>
        </w:rPr>
        <w:t>1</w:t>
      </w:r>
      <w:r w:rsidR="00253515" w:rsidRPr="00B10D74">
        <w:rPr>
          <w:rFonts w:cstheme="minorHAnsi"/>
          <w:bCs/>
          <w:sz w:val="24"/>
          <w:szCs w:val="24"/>
        </w:rPr>
        <w:t>/6</w:t>
      </w:r>
      <w:r w:rsidR="00F74D60" w:rsidRPr="00B10D74">
        <w:rPr>
          <w:rFonts w:cstheme="minorHAnsi"/>
          <w:bCs/>
          <w:sz w:val="24"/>
          <w:szCs w:val="24"/>
        </w:rPr>
        <w:t>B</w:t>
      </w:r>
      <w:r w:rsidR="00253515" w:rsidRPr="00B10D74">
        <w:rPr>
          <w:rFonts w:cstheme="minorHAnsi"/>
          <w:bCs/>
          <w:sz w:val="24"/>
          <w:szCs w:val="24"/>
        </w:rPr>
        <w:t xml:space="preserve"> –</w:t>
      </w:r>
      <w:r w:rsidR="00F74D60" w:rsidRPr="00B10D74">
        <w:rPr>
          <w:rFonts w:cstheme="minorHAnsi"/>
          <w:b/>
          <w:noProof/>
          <w:sz w:val="24"/>
          <w:szCs w:val="24"/>
        </w:rPr>
        <w:t xml:space="preserve"> ”</w:t>
      </w:r>
      <w:r w:rsidR="00F74D60" w:rsidRPr="00B10D74">
        <w:rPr>
          <w:rFonts w:cstheme="minorHAnsi"/>
          <w:bCs/>
          <w:i/>
          <w:iCs/>
          <w:noProof/>
          <w:sz w:val="24"/>
          <w:szCs w:val="24"/>
        </w:rPr>
        <w:t xml:space="preserve">Dezvoltarea satelor și servicii de bază în vederea creșterii calității vieții </w:t>
      </w:r>
      <w:r w:rsidR="00F74D60" w:rsidRPr="00B10D74">
        <w:rPr>
          <w:rFonts w:cstheme="minorHAnsi"/>
          <w:bCs/>
          <w:i/>
          <w:iCs/>
          <w:sz w:val="24"/>
          <w:szCs w:val="24"/>
        </w:rPr>
        <w:t>în  teritoriul GAL”</w:t>
      </w:r>
      <w:r w:rsidRPr="00B10D74">
        <w:rPr>
          <w:rFonts w:cstheme="minorHAnsi"/>
          <w:sz w:val="24"/>
          <w:szCs w:val="24"/>
        </w:rPr>
        <w:t xml:space="preserve">, </w:t>
      </w:r>
      <w:r w:rsidR="00F74D60" w:rsidRPr="00B10D74">
        <w:rPr>
          <w:rFonts w:cstheme="minorHAnsi"/>
          <w:sz w:val="24"/>
          <w:szCs w:val="24"/>
        </w:rPr>
        <w:t xml:space="preserve"> </w:t>
      </w:r>
      <w:r w:rsidRPr="00B10D74">
        <w:rPr>
          <w:rFonts w:cstheme="minorHAnsi"/>
          <w:sz w:val="24"/>
          <w:szCs w:val="24"/>
        </w:rPr>
        <w:t>f</w:t>
      </w:r>
      <w:r w:rsidR="001B3D31" w:rsidRPr="00B10D74">
        <w:rPr>
          <w:rFonts w:cstheme="minorHAnsi"/>
          <w:sz w:val="24"/>
          <w:szCs w:val="24"/>
        </w:rPr>
        <w:t>inanțat</w:t>
      </w:r>
      <w:r w:rsidR="00FC300A" w:rsidRPr="00B10D74">
        <w:rPr>
          <w:rFonts w:cstheme="minorHAnsi"/>
          <w:sz w:val="24"/>
          <w:szCs w:val="24"/>
        </w:rPr>
        <w:t>ă</w:t>
      </w:r>
      <w:r w:rsidR="001B3D31" w:rsidRPr="00B10D74">
        <w:rPr>
          <w:rFonts w:cstheme="minorHAnsi"/>
          <w:sz w:val="24"/>
          <w:szCs w:val="24"/>
        </w:rPr>
        <w:t xml:space="preserve"> prin Măsura 19 LEADER, </w:t>
      </w:r>
      <w:r w:rsidRPr="00B10D74">
        <w:rPr>
          <w:rFonts w:cstheme="minorHAnsi"/>
          <w:sz w:val="24"/>
          <w:szCs w:val="24"/>
        </w:rPr>
        <w:t>Submăsura 19.2 “</w:t>
      </w:r>
      <w:r w:rsidRPr="00B10D74">
        <w:rPr>
          <w:rFonts w:cstheme="minorHAnsi"/>
          <w:i/>
          <w:iCs/>
          <w:sz w:val="24"/>
          <w:szCs w:val="24"/>
        </w:rPr>
        <w:t xml:space="preserve">Sprijin pentru implementarea acțiunilor în cadrul </w:t>
      </w:r>
      <w:r w:rsidR="00332457" w:rsidRPr="00B10D74">
        <w:rPr>
          <w:rFonts w:cstheme="minorHAnsi"/>
          <w:i/>
          <w:iCs/>
          <w:sz w:val="24"/>
          <w:szCs w:val="24"/>
        </w:rPr>
        <w:t>Strategiei de D</w:t>
      </w:r>
      <w:r w:rsidRPr="00B10D74">
        <w:rPr>
          <w:rFonts w:cstheme="minorHAnsi"/>
          <w:i/>
          <w:iCs/>
          <w:sz w:val="24"/>
          <w:szCs w:val="24"/>
        </w:rPr>
        <w:t xml:space="preserve">ezvoltare </w:t>
      </w:r>
      <w:r w:rsidR="00332457" w:rsidRPr="00B10D74">
        <w:rPr>
          <w:rFonts w:cstheme="minorHAnsi"/>
          <w:i/>
          <w:iCs/>
          <w:sz w:val="24"/>
          <w:szCs w:val="24"/>
        </w:rPr>
        <w:t>L</w:t>
      </w:r>
      <w:r w:rsidRPr="00B10D74">
        <w:rPr>
          <w:rFonts w:cstheme="minorHAnsi"/>
          <w:i/>
          <w:iCs/>
          <w:sz w:val="24"/>
          <w:szCs w:val="24"/>
        </w:rPr>
        <w:t>ocal</w:t>
      </w:r>
      <w:r w:rsidR="00332457" w:rsidRPr="00B10D74">
        <w:rPr>
          <w:rFonts w:cstheme="minorHAnsi"/>
          <w:i/>
          <w:iCs/>
          <w:sz w:val="24"/>
          <w:szCs w:val="24"/>
        </w:rPr>
        <w:t>ă</w:t>
      </w:r>
      <w:r w:rsidRPr="00B10D74">
        <w:rPr>
          <w:rFonts w:cstheme="minorHAnsi"/>
          <w:sz w:val="24"/>
          <w:szCs w:val="24"/>
        </w:rPr>
        <w:t>”.</w:t>
      </w:r>
    </w:p>
    <w:p w14:paraId="08515F35" w14:textId="77777777" w:rsidR="00CE66CB" w:rsidRPr="00B10D74" w:rsidRDefault="00CE66CB" w:rsidP="00CE66CB">
      <w:pPr>
        <w:autoSpaceDE w:val="0"/>
        <w:autoSpaceDN w:val="0"/>
        <w:adjustRightInd w:val="0"/>
        <w:spacing w:after="0" w:line="240" w:lineRule="auto"/>
        <w:jc w:val="both"/>
        <w:rPr>
          <w:rFonts w:cstheme="minorHAnsi"/>
          <w:sz w:val="24"/>
          <w:szCs w:val="24"/>
        </w:rPr>
      </w:pPr>
      <w:r w:rsidRPr="00B10D74">
        <w:rPr>
          <w:rFonts w:cstheme="minorHAnsi"/>
          <w:sz w:val="24"/>
          <w:szCs w:val="24"/>
        </w:rPr>
        <w:t xml:space="preserve"> </w:t>
      </w:r>
    </w:p>
    <w:p w14:paraId="34BE39DD" w14:textId="061F7D00" w:rsidR="005C110E" w:rsidRPr="00B10D74" w:rsidRDefault="005C110E" w:rsidP="005C110E">
      <w:pPr>
        <w:autoSpaceDE w:val="0"/>
        <w:autoSpaceDN w:val="0"/>
        <w:adjustRightInd w:val="0"/>
        <w:spacing w:after="0" w:line="240" w:lineRule="auto"/>
        <w:jc w:val="both"/>
        <w:rPr>
          <w:rFonts w:cstheme="minorHAnsi"/>
          <w:sz w:val="24"/>
          <w:szCs w:val="24"/>
        </w:rPr>
      </w:pPr>
      <w:r w:rsidRPr="00B10D74">
        <w:rPr>
          <w:rFonts w:cstheme="minorHAnsi"/>
          <w:b/>
          <w:bCs/>
          <w:sz w:val="24"/>
          <w:szCs w:val="24"/>
        </w:rPr>
        <w:t xml:space="preserve">Data lansării apelului de selecție: </w:t>
      </w:r>
      <w:r w:rsidR="00F02B80">
        <w:rPr>
          <w:rFonts w:cstheme="minorHAnsi"/>
          <w:sz w:val="24"/>
          <w:szCs w:val="24"/>
        </w:rPr>
        <w:t>2</w:t>
      </w:r>
      <w:r w:rsidR="00507263">
        <w:rPr>
          <w:rFonts w:cstheme="minorHAnsi"/>
          <w:sz w:val="24"/>
          <w:szCs w:val="24"/>
        </w:rPr>
        <w:t>9</w:t>
      </w:r>
      <w:r w:rsidR="00B148AF" w:rsidRPr="00B10D74">
        <w:rPr>
          <w:rFonts w:cstheme="minorHAnsi"/>
          <w:bCs/>
          <w:sz w:val="24"/>
          <w:szCs w:val="24"/>
        </w:rPr>
        <w:t>.</w:t>
      </w:r>
      <w:r w:rsidR="007C3AB5" w:rsidRPr="00B10D74">
        <w:rPr>
          <w:rFonts w:cstheme="minorHAnsi"/>
          <w:bCs/>
          <w:sz w:val="24"/>
          <w:szCs w:val="24"/>
        </w:rPr>
        <w:t>0</w:t>
      </w:r>
      <w:r w:rsidR="00F02B80">
        <w:rPr>
          <w:rFonts w:cstheme="minorHAnsi"/>
          <w:bCs/>
          <w:sz w:val="24"/>
          <w:szCs w:val="24"/>
        </w:rPr>
        <w:t>8</w:t>
      </w:r>
      <w:r w:rsidR="00924779" w:rsidRPr="00B10D74">
        <w:rPr>
          <w:rFonts w:cstheme="minorHAnsi"/>
          <w:bCs/>
          <w:sz w:val="24"/>
          <w:szCs w:val="24"/>
        </w:rPr>
        <w:t>.202</w:t>
      </w:r>
      <w:r w:rsidR="007C3AB5" w:rsidRPr="00B10D74">
        <w:rPr>
          <w:rFonts w:cstheme="minorHAnsi"/>
          <w:bCs/>
          <w:sz w:val="24"/>
          <w:szCs w:val="24"/>
        </w:rPr>
        <w:t>2</w:t>
      </w:r>
    </w:p>
    <w:p w14:paraId="00BEA350" w14:textId="44EF4506" w:rsidR="005C110E" w:rsidRPr="00B10D74" w:rsidRDefault="005C110E" w:rsidP="005C110E">
      <w:pPr>
        <w:autoSpaceDE w:val="0"/>
        <w:autoSpaceDN w:val="0"/>
        <w:adjustRightInd w:val="0"/>
        <w:spacing w:after="0" w:line="240" w:lineRule="auto"/>
        <w:jc w:val="both"/>
        <w:rPr>
          <w:rFonts w:cstheme="minorHAnsi"/>
          <w:sz w:val="24"/>
          <w:szCs w:val="24"/>
        </w:rPr>
      </w:pPr>
      <w:r w:rsidRPr="00B10D74">
        <w:rPr>
          <w:rFonts w:cstheme="minorHAnsi"/>
          <w:b/>
          <w:bCs/>
          <w:sz w:val="24"/>
          <w:szCs w:val="24"/>
        </w:rPr>
        <w:t>Data limită de depunere a proiectelor</w:t>
      </w:r>
      <w:r w:rsidRPr="00B10D74">
        <w:rPr>
          <w:rFonts w:cstheme="minorHAnsi"/>
          <w:sz w:val="24"/>
          <w:szCs w:val="24"/>
        </w:rPr>
        <w:t xml:space="preserve">: </w:t>
      </w:r>
      <w:r w:rsidR="00507263">
        <w:rPr>
          <w:rFonts w:cstheme="minorHAnsi"/>
          <w:sz w:val="24"/>
          <w:szCs w:val="24"/>
        </w:rPr>
        <w:t>07</w:t>
      </w:r>
      <w:r w:rsidR="007C3AB5" w:rsidRPr="00B10D74">
        <w:rPr>
          <w:rFonts w:cstheme="minorHAnsi"/>
          <w:sz w:val="24"/>
          <w:szCs w:val="24"/>
        </w:rPr>
        <w:t>.0</w:t>
      </w:r>
      <w:r w:rsidR="00CE6F9F">
        <w:rPr>
          <w:rFonts w:cstheme="minorHAnsi"/>
          <w:sz w:val="24"/>
          <w:szCs w:val="24"/>
        </w:rPr>
        <w:t>9</w:t>
      </w:r>
      <w:r w:rsidR="007C3AB5" w:rsidRPr="00B10D74">
        <w:rPr>
          <w:rFonts w:cstheme="minorHAnsi"/>
          <w:sz w:val="24"/>
          <w:szCs w:val="24"/>
        </w:rPr>
        <w:t>.2022,</w:t>
      </w:r>
      <w:r w:rsidR="00487602" w:rsidRPr="00B10D74">
        <w:rPr>
          <w:rFonts w:cstheme="minorHAnsi"/>
          <w:sz w:val="24"/>
          <w:szCs w:val="24"/>
        </w:rPr>
        <w:t xml:space="preserve"> ora 14.00</w:t>
      </w:r>
    </w:p>
    <w:p w14:paraId="2C8BE73D" w14:textId="3ABF7E7D" w:rsidR="005C110E" w:rsidRPr="00B10D74" w:rsidRDefault="005C110E" w:rsidP="005C110E">
      <w:pPr>
        <w:autoSpaceDE w:val="0"/>
        <w:autoSpaceDN w:val="0"/>
        <w:adjustRightInd w:val="0"/>
        <w:spacing w:after="0" w:line="240" w:lineRule="auto"/>
        <w:jc w:val="both"/>
        <w:rPr>
          <w:rFonts w:cstheme="minorHAnsi"/>
          <w:sz w:val="24"/>
          <w:szCs w:val="24"/>
        </w:rPr>
      </w:pPr>
      <w:r w:rsidRPr="00B10D74">
        <w:rPr>
          <w:rFonts w:cstheme="minorHAnsi"/>
          <w:b/>
          <w:bCs/>
          <w:sz w:val="24"/>
          <w:szCs w:val="24"/>
        </w:rPr>
        <w:t>Locul și intervalul orar unde se pot depune proiectele</w:t>
      </w:r>
      <w:r w:rsidRPr="00B10D74">
        <w:rPr>
          <w:rFonts w:cstheme="minorHAnsi"/>
          <w:sz w:val="24"/>
          <w:szCs w:val="24"/>
        </w:rPr>
        <w:t xml:space="preserve">: </w:t>
      </w:r>
      <w:r w:rsidR="00516EEC" w:rsidRPr="00B10D74">
        <w:rPr>
          <w:rFonts w:cstheme="minorHAnsi"/>
          <w:sz w:val="24"/>
          <w:szCs w:val="24"/>
        </w:rPr>
        <w:t>sediul ASOCIAȚIEI SARGEȚIA GAL 1</w:t>
      </w:r>
      <w:r w:rsidRPr="00B10D74">
        <w:rPr>
          <w:rFonts w:cstheme="minorHAnsi"/>
          <w:sz w:val="24"/>
          <w:szCs w:val="24"/>
        </w:rPr>
        <w:t xml:space="preserve"> </w:t>
      </w:r>
      <w:r w:rsidR="00516EEC" w:rsidRPr="00B10D74">
        <w:rPr>
          <w:rFonts w:cstheme="minorHAnsi"/>
          <w:sz w:val="24"/>
          <w:szCs w:val="24"/>
        </w:rPr>
        <w:t>din comuna  Hărău, sat Hărău, nr. 68, județul Hunedoara,</w:t>
      </w:r>
      <w:r w:rsidRPr="00B10D74">
        <w:rPr>
          <w:rFonts w:cstheme="minorHAnsi"/>
          <w:sz w:val="24"/>
          <w:szCs w:val="24"/>
        </w:rPr>
        <w:t xml:space="preserve"> </w:t>
      </w:r>
      <w:r w:rsidR="009F1DC4" w:rsidRPr="00B10D74">
        <w:rPr>
          <w:rFonts w:cstheme="minorHAnsi"/>
          <w:sz w:val="24"/>
          <w:szCs w:val="24"/>
        </w:rPr>
        <w:t xml:space="preserve">de luni până vineri, </w:t>
      </w:r>
      <w:r w:rsidR="00516EEC" w:rsidRPr="00B10D74">
        <w:rPr>
          <w:rFonts w:cstheme="minorHAnsi"/>
          <w:sz w:val="24"/>
          <w:szCs w:val="24"/>
        </w:rPr>
        <w:t xml:space="preserve">în intervalul orar </w:t>
      </w:r>
      <w:r w:rsidR="00516EEC" w:rsidRPr="00B10D74">
        <w:rPr>
          <w:rFonts w:cstheme="minorHAnsi"/>
          <w:bCs/>
          <w:sz w:val="24"/>
          <w:szCs w:val="24"/>
        </w:rPr>
        <w:t>09:00 – 16:00</w:t>
      </w:r>
    </w:p>
    <w:p w14:paraId="0E32EB54" w14:textId="7DBCB313" w:rsidR="00CE66CB" w:rsidRPr="00B10D74" w:rsidRDefault="00CE66CB" w:rsidP="00CE66CB">
      <w:pPr>
        <w:autoSpaceDE w:val="0"/>
        <w:autoSpaceDN w:val="0"/>
        <w:adjustRightInd w:val="0"/>
        <w:spacing w:after="0" w:line="240" w:lineRule="auto"/>
        <w:jc w:val="both"/>
        <w:rPr>
          <w:rFonts w:cstheme="minorHAnsi"/>
          <w:sz w:val="24"/>
          <w:szCs w:val="24"/>
        </w:rPr>
      </w:pPr>
      <w:r w:rsidRPr="00B10D74">
        <w:rPr>
          <w:rFonts w:cstheme="minorHAnsi"/>
          <w:b/>
          <w:bCs/>
          <w:sz w:val="24"/>
          <w:szCs w:val="24"/>
        </w:rPr>
        <w:t xml:space="preserve">Fondul disponibil pentru sesiunea nr. </w:t>
      </w:r>
      <w:r w:rsidR="00CE401A" w:rsidRPr="00B10D74">
        <w:rPr>
          <w:rFonts w:cstheme="minorHAnsi"/>
          <w:b/>
          <w:bCs/>
          <w:sz w:val="24"/>
          <w:szCs w:val="24"/>
        </w:rPr>
        <w:t>0</w:t>
      </w:r>
      <w:r w:rsidR="00F02B80">
        <w:rPr>
          <w:rFonts w:cstheme="minorHAnsi"/>
          <w:b/>
          <w:bCs/>
          <w:sz w:val="24"/>
          <w:szCs w:val="24"/>
        </w:rPr>
        <w:t>2</w:t>
      </w:r>
      <w:r w:rsidRPr="00B10D74">
        <w:rPr>
          <w:rFonts w:cstheme="minorHAnsi"/>
          <w:b/>
          <w:bCs/>
          <w:sz w:val="24"/>
          <w:szCs w:val="24"/>
        </w:rPr>
        <w:t>/20</w:t>
      </w:r>
      <w:r w:rsidR="00924779" w:rsidRPr="00B10D74">
        <w:rPr>
          <w:rFonts w:cstheme="minorHAnsi"/>
          <w:b/>
          <w:bCs/>
          <w:sz w:val="24"/>
          <w:szCs w:val="24"/>
        </w:rPr>
        <w:t>2</w:t>
      </w:r>
      <w:r w:rsidR="00F54CFD" w:rsidRPr="00B10D74">
        <w:rPr>
          <w:rFonts w:cstheme="minorHAnsi"/>
          <w:b/>
          <w:bCs/>
          <w:sz w:val="24"/>
          <w:szCs w:val="24"/>
        </w:rPr>
        <w:t>2</w:t>
      </w:r>
      <w:r w:rsidRPr="00B10D74">
        <w:rPr>
          <w:rFonts w:cstheme="minorHAnsi"/>
          <w:sz w:val="24"/>
          <w:szCs w:val="24"/>
        </w:rPr>
        <w:t xml:space="preserve">: </w:t>
      </w:r>
      <w:r w:rsidR="00F02B80" w:rsidRPr="00F02B80">
        <w:rPr>
          <w:rFonts w:cstheme="minorHAnsi"/>
          <w:bCs/>
          <w:sz w:val="24"/>
          <w:szCs w:val="24"/>
        </w:rPr>
        <w:t>84.031,47</w:t>
      </w:r>
      <w:r w:rsidRPr="00B10D74">
        <w:rPr>
          <w:rFonts w:cstheme="minorHAnsi"/>
          <w:sz w:val="24"/>
          <w:szCs w:val="24"/>
        </w:rPr>
        <w:t xml:space="preserve"> euro</w:t>
      </w:r>
    </w:p>
    <w:p w14:paraId="527A9E2A" w14:textId="6EF87D79" w:rsidR="000521B3" w:rsidRPr="00B10D74" w:rsidRDefault="00CE66CB" w:rsidP="00CE66CB">
      <w:pPr>
        <w:autoSpaceDE w:val="0"/>
        <w:autoSpaceDN w:val="0"/>
        <w:adjustRightInd w:val="0"/>
        <w:spacing w:after="0" w:line="240" w:lineRule="auto"/>
        <w:jc w:val="both"/>
        <w:rPr>
          <w:rFonts w:cstheme="minorHAnsi"/>
          <w:sz w:val="24"/>
          <w:szCs w:val="24"/>
        </w:rPr>
      </w:pPr>
      <w:r w:rsidRPr="00B10D74">
        <w:rPr>
          <w:rFonts w:cstheme="minorHAnsi"/>
          <w:b/>
          <w:bCs/>
          <w:sz w:val="24"/>
          <w:szCs w:val="24"/>
        </w:rPr>
        <w:t>Suma maximă nerambursabilă acordată pentru finanțarea unui proiect</w:t>
      </w:r>
      <w:r w:rsidRPr="00B10D74">
        <w:rPr>
          <w:rFonts w:cstheme="minorHAnsi"/>
          <w:sz w:val="24"/>
          <w:szCs w:val="24"/>
        </w:rPr>
        <w:t xml:space="preserve">: </w:t>
      </w:r>
      <w:r w:rsidR="00F02B80">
        <w:rPr>
          <w:rFonts w:cstheme="minorHAnsi"/>
          <w:sz w:val="24"/>
          <w:szCs w:val="24"/>
        </w:rPr>
        <w:t>84.000</w:t>
      </w:r>
      <w:r w:rsidR="00F74D60" w:rsidRPr="00B10D74">
        <w:rPr>
          <w:rFonts w:cstheme="minorHAnsi"/>
          <w:sz w:val="24"/>
          <w:szCs w:val="24"/>
        </w:rPr>
        <w:t xml:space="preserve"> euro</w:t>
      </w:r>
    </w:p>
    <w:p w14:paraId="73A9FD10" w14:textId="7B26F6D7" w:rsidR="00B9569B" w:rsidRPr="00B10D74" w:rsidRDefault="00733A66" w:rsidP="00B9569B">
      <w:pPr>
        <w:autoSpaceDE w:val="0"/>
        <w:autoSpaceDN w:val="0"/>
        <w:adjustRightInd w:val="0"/>
        <w:spacing w:after="0" w:line="240" w:lineRule="auto"/>
        <w:jc w:val="both"/>
        <w:rPr>
          <w:rFonts w:cstheme="minorHAnsi"/>
          <w:sz w:val="24"/>
          <w:szCs w:val="24"/>
        </w:rPr>
      </w:pPr>
      <w:r w:rsidRPr="00B10D74">
        <w:rPr>
          <w:rFonts w:cstheme="minorHAnsi"/>
          <w:b/>
          <w:sz w:val="24"/>
          <w:szCs w:val="24"/>
        </w:rPr>
        <w:t>Valoarea maximă eligibilă</w:t>
      </w:r>
      <w:r w:rsidR="00883AEE" w:rsidRPr="00B10D74">
        <w:rPr>
          <w:rFonts w:cstheme="minorHAnsi"/>
          <w:b/>
          <w:sz w:val="24"/>
          <w:szCs w:val="24"/>
        </w:rPr>
        <w:t xml:space="preserve"> </w:t>
      </w:r>
      <w:r w:rsidR="00883AEE" w:rsidRPr="00B10D74">
        <w:rPr>
          <w:rFonts w:cstheme="minorHAnsi"/>
          <w:bCs/>
          <w:sz w:val="24"/>
          <w:szCs w:val="24"/>
        </w:rPr>
        <w:t>(sum</w:t>
      </w:r>
      <w:r w:rsidR="005713F8" w:rsidRPr="00B10D74">
        <w:rPr>
          <w:rFonts w:cstheme="minorHAnsi"/>
          <w:bCs/>
          <w:sz w:val="24"/>
          <w:szCs w:val="24"/>
        </w:rPr>
        <w:t>ă</w:t>
      </w:r>
      <w:r w:rsidR="00883AEE" w:rsidRPr="00B10D74">
        <w:rPr>
          <w:rFonts w:cstheme="minorHAnsi"/>
          <w:bCs/>
          <w:sz w:val="24"/>
          <w:szCs w:val="24"/>
          <w:lang w:val="ro-RO"/>
        </w:rPr>
        <w:t xml:space="preserve"> nerambursabilă)</w:t>
      </w:r>
      <w:r w:rsidR="00B43633" w:rsidRPr="00B10D74">
        <w:rPr>
          <w:rFonts w:cstheme="minorHAnsi"/>
          <w:bCs/>
          <w:sz w:val="24"/>
          <w:szCs w:val="24"/>
          <w:lang w:val="ro-RO"/>
        </w:rPr>
        <w:t>:</w:t>
      </w:r>
      <w:r w:rsidRPr="00B10D74">
        <w:rPr>
          <w:rFonts w:cstheme="minorHAnsi"/>
          <w:sz w:val="24"/>
          <w:szCs w:val="24"/>
        </w:rPr>
        <w:t xml:space="preserve"> </w:t>
      </w:r>
      <w:r w:rsidR="00F02B80">
        <w:rPr>
          <w:rFonts w:cstheme="minorHAnsi"/>
          <w:sz w:val="24"/>
          <w:szCs w:val="24"/>
        </w:rPr>
        <w:t>84.000</w:t>
      </w:r>
      <w:r w:rsidR="005F1058" w:rsidRPr="00B10D74">
        <w:rPr>
          <w:rFonts w:cstheme="minorHAnsi"/>
          <w:sz w:val="24"/>
          <w:szCs w:val="24"/>
        </w:rPr>
        <w:t xml:space="preserve"> Euro.</w:t>
      </w:r>
    </w:p>
    <w:p w14:paraId="769E0765" w14:textId="136DDE9B" w:rsidR="001577DD" w:rsidRPr="00B10D74" w:rsidRDefault="0064721E" w:rsidP="005713F8">
      <w:pPr>
        <w:autoSpaceDE w:val="0"/>
        <w:autoSpaceDN w:val="0"/>
        <w:adjustRightInd w:val="0"/>
        <w:spacing w:after="0" w:line="240" w:lineRule="auto"/>
        <w:jc w:val="both"/>
        <w:rPr>
          <w:sz w:val="24"/>
        </w:rPr>
      </w:pPr>
      <w:r w:rsidRPr="00B10D74">
        <w:rPr>
          <w:rFonts w:cstheme="minorHAnsi"/>
          <w:b/>
          <w:bCs/>
          <w:sz w:val="24"/>
          <w:szCs w:val="24"/>
        </w:rPr>
        <w:t xml:space="preserve">Intensitatea sprijinului: </w:t>
      </w:r>
      <w:r w:rsidR="005713F8" w:rsidRPr="00B10D74">
        <w:rPr>
          <w:rFonts w:cstheme="minorHAnsi"/>
          <w:b/>
          <w:bCs/>
          <w:sz w:val="24"/>
          <w:szCs w:val="24"/>
        </w:rPr>
        <w:t xml:space="preserve"> </w:t>
      </w:r>
      <w:r w:rsidR="005713F8" w:rsidRPr="00B10D74">
        <w:rPr>
          <w:rFonts w:cstheme="minorHAnsi"/>
          <w:sz w:val="24"/>
          <w:szCs w:val="24"/>
        </w:rPr>
        <w:t>P</w:t>
      </w:r>
      <w:r w:rsidR="001577DD" w:rsidRPr="00B10D74">
        <w:rPr>
          <w:sz w:val="24"/>
        </w:rPr>
        <w:t>entru operațiunile generatoare de venit cu utilitate publică: 100%</w:t>
      </w:r>
    </w:p>
    <w:p w14:paraId="579FD6A3" w14:textId="0EC7ABE4" w:rsidR="001577DD" w:rsidRPr="00B10D74" w:rsidRDefault="005713F8" w:rsidP="001577DD">
      <w:pPr>
        <w:autoSpaceDE w:val="0"/>
        <w:autoSpaceDN w:val="0"/>
        <w:adjustRightInd w:val="0"/>
        <w:spacing w:after="0" w:line="240" w:lineRule="auto"/>
        <w:jc w:val="both"/>
        <w:rPr>
          <w:sz w:val="24"/>
        </w:rPr>
      </w:pPr>
      <w:r w:rsidRPr="00B10D74">
        <w:rPr>
          <w:sz w:val="24"/>
        </w:rPr>
        <w:tab/>
      </w:r>
      <w:r w:rsidRPr="00B10D74">
        <w:rPr>
          <w:sz w:val="24"/>
        </w:rPr>
        <w:tab/>
      </w:r>
      <w:r w:rsidRPr="00B10D74">
        <w:rPr>
          <w:sz w:val="24"/>
        </w:rPr>
        <w:tab/>
        <w:t xml:space="preserve">     P</w:t>
      </w:r>
      <w:r w:rsidR="001577DD" w:rsidRPr="00B10D74">
        <w:rPr>
          <w:sz w:val="24"/>
        </w:rPr>
        <w:t>entru operațiunile negeneratoare de venit: 100%</w:t>
      </w:r>
    </w:p>
    <w:p w14:paraId="2C479057" w14:textId="594E64FF" w:rsidR="001577DD" w:rsidRPr="00B10D74" w:rsidRDefault="005713F8" w:rsidP="005713F8">
      <w:pPr>
        <w:autoSpaceDE w:val="0"/>
        <w:autoSpaceDN w:val="0"/>
        <w:adjustRightInd w:val="0"/>
        <w:spacing w:after="0" w:line="240" w:lineRule="auto"/>
        <w:jc w:val="both"/>
        <w:rPr>
          <w:sz w:val="24"/>
        </w:rPr>
      </w:pPr>
      <w:r w:rsidRPr="00B10D74">
        <w:rPr>
          <w:sz w:val="24"/>
        </w:rPr>
        <w:tab/>
      </w:r>
      <w:r w:rsidRPr="00B10D74">
        <w:rPr>
          <w:sz w:val="24"/>
        </w:rPr>
        <w:tab/>
      </w:r>
      <w:r w:rsidRPr="00B10D74">
        <w:rPr>
          <w:sz w:val="24"/>
        </w:rPr>
        <w:tab/>
        <w:t xml:space="preserve">     P</w:t>
      </w:r>
      <w:r w:rsidR="001577DD" w:rsidRPr="00B10D74">
        <w:rPr>
          <w:sz w:val="24"/>
        </w:rPr>
        <w:t>entru operațiunile generatoare de venit: 90%</w:t>
      </w:r>
    </w:p>
    <w:p w14:paraId="68001670" w14:textId="77777777" w:rsidR="005F262A" w:rsidRPr="00B10D74" w:rsidRDefault="005F262A" w:rsidP="00B65D83">
      <w:pPr>
        <w:pStyle w:val="Frspaiere"/>
        <w:jc w:val="both"/>
        <w:rPr>
          <w:rFonts w:cstheme="minorHAnsi"/>
          <w:spacing w:val="25"/>
          <w:sz w:val="24"/>
          <w:szCs w:val="24"/>
        </w:rPr>
      </w:pPr>
      <w:r w:rsidRPr="00B10D74">
        <w:rPr>
          <w:rFonts w:cstheme="minorHAnsi"/>
          <w:sz w:val="24"/>
          <w:szCs w:val="24"/>
        </w:rPr>
        <w:t>Finan</w:t>
      </w:r>
      <w:r w:rsidRPr="00B10D74">
        <w:rPr>
          <w:rFonts w:cstheme="minorHAnsi"/>
          <w:w w:val="99"/>
          <w:sz w:val="24"/>
          <w:szCs w:val="24"/>
        </w:rPr>
        <w:t>ţ</w:t>
      </w:r>
      <w:r w:rsidRPr="00B10D74">
        <w:rPr>
          <w:rFonts w:cstheme="minorHAnsi"/>
          <w:w w:val="96"/>
          <w:sz w:val="24"/>
          <w:szCs w:val="24"/>
        </w:rPr>
        <w:t>ă</w:t>
      </w:r>
      <w:r w:rsidRPr="00B10D74">
        <w:rPr>
          <w:rFonts w:cstheme="minorHAnsi"/>
          <w:sz w:val="24"/>
          <w:szCs w:val="24"/>
        </w:rPr>
        <w:t>ri</w:t>
      </w:r>
      <w:r w:rsidRPr="00B10D74">
        <w:rPr>
          <w:rFonts w:cstheme="minorHAnsi"/>
          <w:w w:val="99"/>
          <w:sz w:val="24"/>
          <w:szCs w:val="24"/>
        </w:rPr>
        <w:t>l</w:t>
      </w:r>
      <w:r w:rsidRPr="00B10D74">
        <w:rPr>
          <w:rFonts w:cstheme="minorHAnsi"/>
          <w:sz w:val="24"/>
          <w:szCs w:val="24"/>
        </w:rPr>
        <w:t>e</w:t>
      </w:r>
      <w:r w:rsidRPr="00B10D74">
        <w:rPr>
          <w:rFonts w:cstheme="minorHAnsi"/>
          <w:spacing w:val="27"/>
          <w:sz w:val="24"/>
          <w:szCs w:val="24"/>
        </w:rPr>
        <w:t xml:space="preserve"> </w:t>
      </w:r>
      <w:r w:rsidRPr="00B10D74">
        <w:rPr>
          <w:rFonts w:cstheme="minorHAnsi"/>
          <w:sz w:val="24"/>
          <w:szCs w:val="24"/>
        </w:rPr>
        <w:t>sun</w:t>
      </w:r>
      <w:r w:rsidRPr="00B10D74">
        <w:rPr>
          <w:rFonts w:cstheme="minorHAnsi"/>
          <w:w w:val="99"/>
          <w:sz w:val="24"/>
          <w:szCs w:val="24"/>
        </w:rPr>
        <w:t>t</w:t>
      </w:r>
      <w:r w:rsidRPr="00B10D74">
        <w:rPr>
          <w:rFonts w:cstheme="minorHAnsi"/>
          <w:spacing w:val="25"/>
          <w:sz w:val="24"/>
          <w:szCs w:val="24"/>
        </w:rPr>
        <w:t xml:space="preserve"> </w:t>
      </w:r>
      <w:r w:rsidRPr="00B10D74">
        <w:rPr>
          <w:rFonts w:cstheme="minorHAnsi"/>
          <w:spacing w:val="1"/>
          <w:sz w:val="24"/>
          <w:szCs w:val="24"/>
        </w:rPr>
        <w:t>acc</w:t>
      </w:r>
      <w:r w:rsidRPr="00B10D74">
        <w:rPr>
          <w:rFonts w:cstheme="minorHAnsi"/>
          <w:spacing w:val="-1"/>
          <w:sz w:val="24"/>
          <w:szCs w:val="24"/>
        </w:rPr>
        <w:t>e</w:t>
      </w:r>
      <w:r w:rsidRPr="00B10D74">
        <w:rPr>
          <w:rFonts w:cstheme="minorHAnsi"/>
          <w:sz w:val="24"/>
          <w:szCs w:val="24"/>
        </w:rPr>
        <w:t>s</w:t>
      </w:r>
      <w:r w:rsidRPr="00B10D74">
        <w:rPr>
          <w:rFonts w:cstheme="minorHAnsi"/>
          <w:spacing w:val="5"/>
          <w:sz w:val="24"/>
          <w:szCs w:val="24"/>
        </w:rPr>
        <w:t>i</w:t>
      </w:r>
      <w:r w:rsidRPr="00B10D74">
        <w:rPr>
          <w:rFonts w:cstheme="minorHAnsi"/>
          <w:sz w:val="24"/>
          <w:szCs w:val="24"/>
        </w:rPr>
        <w:t>bi</w:t>
      </w:r>
      <w:r w:rsidRPr="00B10D74">
        <w:rPr>
          <w:rFonts w:cstheme="minorHAnsi"/>
          <w:w w:val="99"/>
          <w:sz w:val="24"/>
          <w:szCs w:val="24"/>
        </w:rPr>
        <w:t>l</w:t>
      </w:r>
      <w:r w:rsidRPr="00B10D74">
        <w:rPr>
          <w:rFonts w:cstheme="minorHAnsi"/>
          <w:sz w:val="24"/>
          <w:szCs w:val="24"/>
        </w:rPr>
        <w:t>e</w:t>
      </w:r>
      <w:r w:rsidRPr="00B10D74">
        <w:rPr>
          <w:rFonts w:cstheme="minorHAnsi"/>
          <w:spacing w:val="26"/>
          <w:sz w:val="24"/>
          <w:szCs w:val="24"/>
        </w:rPr>
        <w:t xml:space="preserve"> </w:t>
      </w:r>
      <w:r w:rsidRPr="00B10D74">
        <w:rPr>
          <w:rFonts w:cstheme="minorHAnsi"/>
          <w:sz w:val="24"/>
          <w:szCs w:val="24"/>
        </w:rPr>
        <w:t>do</w:t>
      </w:r>
      <w:r w:rsidRPr="00B10D74">
        <w:rPr>
          <w:rFonts w:cstheme="minorHAnsi"/>
          <w:spacing w:val="1"/>
          <w:sz w:val="24"/>
          <w:szCs w:val="24"/>
        </w:rPr>
        <w:t>a</w:t>
      </w:r>
      <w:r w:rsidRPr="00B10D74">
        <w:rPr>
          <w:rFonts w:cstheme="minorHAnsi"/>
          <w:sz w:val="24"/>
          <w:szCs w:val="24"/>
        </w:rPr>
        <w:t>r</w:t>
      </w:r>
      <w:r w:rsidRPr="00B10D74">
        <w:rPr>
          <w:rFonts w:cstheme="minorHAnsi"/>
          <w:spacing w:val="24"/>
          <w:sz w:val="24"/>
          <w:szCs w:val="24"/>
        </w:rPr>
        <w:t xml:space="preserve"> </w:t>
      </w:r>
      <w:r w:rsidRPr="00B10D74">
        <w:rPr>
          <w:rFonts w:cstheme="minorHAnsi"/>
          <w:spacing w:val="2"/>
          <w:sz w:val="24"/>
          <w:szCs w:val="24"/>
        </w:rPr>
        <w:t>p</w:t>
      </w:r>
      <w:r w:rsidRPr="00B10D74">
        <w:rPr>
          <w:rFonts w:cstheme="minorHAnsi"/>
          <w:sz w:val="24"/>
          <w:szCs w:val="24"/>
        </w:rPr>
        <w:t>e</w:t>
      </w:r>
      <w:r w:rsidRPr="00B10D74">
        <w:rPr>
          <w:rFonts w:cstheme="minorHAnsi"/>
          <w:spacing w:val="-1"/>
          <w:sz w:val="24"/>
          <w:szCs w:val="24"/>
        </w:rPr>
        <w:t>n</w:t>
      </w:r>
      <w:r w:rsidRPr="00B10D74">
        <w:rPr>
          <w:rFonts w:cstheme="minorHAnsi"/>
          <w:spacing w:val="1"/>
          <w:w w:val="99"/>
          <w:sz w:val="24"/>
          <w:szCs w:val="24"/>
        </w:rPr>
        <w:t>t</w:t>
      </w:r>
      <w:r w:rsidRPr="00B10D74">
        <w:rPr>
          <w:rFonts w:cstheme="minorHAnsi"/>
          <w:sz w:val="24"/>
          <w:szCs w:val="24"/>
        </w:rPr>
        <w:t>ru</w:t>
      </w:r>
      <w:r w:rsidRPr="00B10D74">
        <w:rPr>
          <w:rFonts w:cstheme="minorHAnsi"/>
          <w:spacing w:val="25"/>
          <w:sz w:val="24"/>
          <w:szCs w:val="24"/>
        </w:rPr>
        <w:t xml:space="preserve"> </w:t>
      </w:r>
      <w:r w:rsidRPr="00B10D74">
        <w:rPr>
          <w:rFonts w:cstheme="minorHAnsi"/>
          <w:spacing w:val="2"/>
          <w:sz w:val="24"/>
          <w:szCs w:val="24"/>
        </w:rPr>
        <w:t>i</w:t>
      </w:r>
      <w:r w:rsidRPr="00B10D74">
        <w:rPr>
          <w:rFonts w:cstheme="minorHAnsi"/>
          <w:sz w:val="24"/>
          <w:szCs w:val="24"/>
        </w:rPr>
        <w:t>nves</w:t>
      </w:r>
      <w:r w:rsidRPr="00B10D74">
        <w:rPr>
          <w:rFonts w:cstheme="minorHAnsi"/>
          <w:spacing w:val="1"/>
          <w:w w:val="99"/>
          <w:sz w:val="24"/>
          <w:szCs w:val="24"/>
        </w:rPr>
        <w:t>t</w:t>
      </w:r>
      <w:r w:rsidRPr="00B10D74">
        <w:rPr>
          <w:rFonts w:cstheme="minorHAnsi"/>
          <w:sz w:val="24"/>
          <w:szCs w:val="24"/>
        </w:rPr>
        <w:t>i</w:t>
      </w:r>
      <w:r w:rsidRPr="00B10D74">
        <w:rPr>
          <w:rFonts w:cstheme="minorHAnsi"/>
          <w:w w:val="99"/>
          <w:sz w:val="24"/>
          <w:szCs w:val="24"/>
        </w:rPr>
        <w:t>ţ</w:t>
      </w:r>
      <w:r w:rsidRPr="00B10D74">
        <w:rPr>
          <w:rFonts w:cstheme="minorHAnsi"/>
          <w:sz w:val="24"/>
          <w:szCs w:val="24"/>
        </w:rPr>
        <w:t>ii</w:t>
      </w:r>
      <w:r w:rsidRPr="00B10D74">
        <w:rPr>
          <w:rFonts w:cstheme="minorHAnsi"/>
          <w:spacing w:val="27"/>
          <w:sz w:val="24"/>
          <w:szCs w:val="24"/>
        </w:rPr>
        <w:t xml:space="preserve"> </w:t>
      </w:r>
      <w:r w:rsidRPr="00B10D74">
        <w:rPr>
          <w:rFonts w:cstheme="minorHAnsi"/>
          <w:sz w:val="24"/>
          <w:szCs w:val="24"/>
        </w:rPr>
        <w:t>pr</w:t>
      </w:r>
      <w:r w:rsidRPr="00B10D74">
        <w:rPr>
          <w:rFonts w:cstheme="minorHAnsi"/>
          <w:spacing w:val="1"/>
          <w:sz w:val="24"/>
          <w:szCs w:val="24"/>
        </w:rPr>
        <w:t>o</w:t>
      </w:r>
      <w:r w:rsidRPr="00B10D74">
        <w:rPr>
          <w:rFonts w:cstheme="minorHAnsi"/>
          <w:spacing w:val="2"/>
          <w:sz w:val="24"/>
          <w:szCs w:val="24"/>
        </w:rPr>
        <w:t>p</w:t>
      </w:r>
      <w:r w:rsidRPr="00B10D74">
        <w:rPr>
          <w:rFonts w:cstheme="minorHAnsi"/>
          <w:sz w:val="24"/>
          <w:szCs w:val="24"/>
        </w:rPr>
        <w:t>u</w:t>
      </w:r>
      <w:r w:rsidRPr="00B10D74">
        <w:rPr>
          <w:rFonts w:cstheme="minorHAnsi"/>
          <w:spacing w:val="1"/>
          <w:sz w:val="24"/>
          <w:szCs w:val="24"/>
        </w:rPr>
        <w:t>s</w:t>
      </w:r>
      <w:r w:rsidRPr="00B10D74">
        <w:rPr>
          <w:rFonts w:cstheme="minorHAnsi"/>
          <w:sz w:val="24"/>
          <w:szCs w:val="24"/>
        </w:rPr>
        <w:t>e</w:t>
      </w:r>
      <w:r w:rsidRPr="00B10D74">
        <w:rPr>
          <w:rFonts w:cstheme="minorHAnsi"/>
          <w:spacing w:val="24"/>
          <w:sz w:val="24"/>
          <w:szCs w:val="24"/>
        </w:rPr>
        <w:t xml:space="preserve"> </w:t>
      </w:r>
      <w:r w:rsidRPr="00B10D74">
        <w:rPr>
          <w:rFonts w:cstheme="minorHAnsi"/>
          <w:w w:val="96"/>
          <w:sz w:val="24"/>
          <w:szCs w:val="24"/>
        </w:rPr>
        <w:t>î</w:t>
      </w:r>
      <w:r w:rsidRPr="00B10D74">
        <w:rPr>
          <w:rFonts w:cstheme="minorHAnsi"/>
          <w:sz w:val="24"/>
          <w:szCs w:val="24"/>
        </w:rPr>
        <w:t>n</w:t>
      </w:r>
      <w:r w:rsidRPr="00B10D74">
        <w:rPr>
          <w:rFonts w:cstheme="minorHAnsi"/>
          <w:spacing w:val="27"/>
          <w:sz w:val="24"/>
          <w:szCs w:val="24"/>
        </w:rPr>
        <w:t xml:space="preserve"> </w:t>
      </w:r>
      <w:r w:rsidRPr="00B10D74">
        <w:rPr>
          <w:rFonts w:cstheme="minorHAnsi"/>
          <w:w w:val="99"/>
          <w:sz w:val="24"/>
          <w:szCs w:val="24"/>
        </w:rPr>
        <w:t>t</w:t>
      </w:r>
      <w:r w:rsidRPr="00B10D74">
        <w:rPr>
          <w:rFonts w:cstheme="minorHAnsi"/>
          <w:spacing w:val="1"/>
          <w:sz w:val="24"/>
          <w:szCs w:val="24"/>
        </w:rPr>
        <w:t>e</w:t>
      </w:r>
      <w:r w:rsidRPr="00B10D74">
        <w:rPr>
          <w:rFonts w:cstheme="minorHAnsi"/>
          <w:sz w:val="24"/>
          <w:szCs w:val="24"/>
        </w:rPr>
        <w:t>ri</w:t>
      </w:r>
      <w:r w:rsidRPr="00B10D74">
        <w:rPr>
          <w:rFonts w:cstheme="minorHAnsi"/>
          <w:w w:val="99"/>
          <w:sz w:val="24"/>
          <w:szCs w:val="24"/>
        </w:rPr>
        <w:t>t</w:t>
      </w:r>
      <w:r w:rsidRPr="00B10D74">
        <w:rPr>
          <w:rFonts w:cstheme="minorHAnsi"/>
          <w:spacing w:val="1"/>
          <w:sz w:val="24"/>
          <w:szCs w:val="24"/>
        </w:rPr>
        <w:t>o</w:t>
      </w:r>
      <w:r w:rsidRPr="00B10D74">
        <w:rPr>
          <w:rFonts w:cstheme="minorHAnsi"/>
          <w:sz w:val="24"/>
          <w:szCs w:val="24"/>
        </w:rPr>
        <w:t>riu</w:t>
      </w:r>
      <w:r w:rsidRPr="00B10D74">
        <w:rPr>
          <w:rFonts w:cstheme="minorHAnsi"/>
          <w:w w:val="99"/>
          <w:sz w:val="24"/>
          <w:szCs w:val="24"/>
        </w:rPr>
        <w:t>l</w:t>
      </w:r>
      <w:r w:rsidRPr="00B10D74">
        <w:rPr>
          <w:rFonts w:cstheme="minorHAnsi"/>
          <w:spacing w:val="25"/>
          <w:sz w:val="24"/>
          <w:szCs w:val="24"/>
        </w:rPr>
        <w:t xml:space="preserve"> </w:t>
      </w:r>
      <w:r w:rsidR="00B65D83" w:rsidRPr="00B10D74">
        <w:rPr>
          <w:rFonts w:cstheme="minorHAnsi"/>
          <w:spacing w:val="25"/>
          <w:sz w:val="24"/>
          <w:szCs w:val="24"/>
        </w:rPr>
        <w:t>Asocia</w:t>
      </w:r>
      <w:r w:rsidR="00892849" w:rsidRPr="00B10D74">
        <w:rPr>
          <w:rFonts w:cstheme="minorHAnsi"/>
          <w:spacing w:val="25"/>
          <w:sz w:val="24"/>
          <w:szCs w:val="24"/>
        </w:rPr>
        <w:t>ț</w:t>
      </w:r>
      <w:r w:rsidR="00B65D83" w:rsidRPr="00B10D74">
        <w:rPr>
          <w:rFonts w:cstheme="minorHAnsi"/>
          <w:spacing w:val="25"/>
          <w:sz w:val="24"/>
          <w:szCs w:val="24"/>
        </w:rPr>
        <w:t xml:space="preserve">ia SARGETIA </w:t>
      </w:r>
      <w:r w:rsidRPr="00B10D74">
        <w:rPr>
          <w:rFonts w:cstheme="minorHAnsi"/>
          <w:spacing w:val="25"/>
          <w:sz w:val="24"/>
          <w:szCs w:val="24"/>
        </w:rPr>
        <w:t>GAL</w:t>
      </w:r>
      <w:r w:rsidR="00B65D83" w:rsidRPr="00B10D74">
        <w:rPr>
          <w:rFonts w:cstheme="minorHAnsi"/>
          <w:spacing w:val="25"/>
          <w:sz w:val="24"/>
          <w:szCs w:val="24"/>
        </w:rPr>
        <w:t xml:space="preserve"> 1</w:t>
      </w:r>
      <w:r w:rsidR="006B20B7" w:rsidRPr="00B10D74">
        <w:rPr>
          <w:rFonts w:cstheme="minorHAnsi"/>
          <w:spacing w:val="25"/>
          <w:sz w:val="24"/>
          <w:szCs w:val="24"/>
        </w:rPr>
        <w:t>,</w:t>
      </w:r>
      <w:r w:rsidR="00B65D83" w:rsidRPr="00B10D74">
        <w:rPr>
          <w:rFonts w:cstheme="minorHAnsi"/>
          <w:spacing w:val="25"/>
          <w:sz w:val="24"/>
          <w:szCs w:val="24"/>
        </w:rPr>
        <w:t xml:space="preserve"> </w:t>
      </w:r>
      <w:r w:rsidRPr="00B10D74">
        <w:rPr>
          <w:rFonts w:cstheme="minorHAnsi"/>
          <w:sz w:val="24"/>
          <w:szCs w:val="24"/>
        </w:rPr>
        <w:t>forma</w:t>
      </w:r>
      <w:r w:rsidRPr="00B10D74">
        <w:rPr>
          <w:rFonts w:cstheme="minorHAnsi"/>
          <w:w w:val="99"/>
          <w:sz w:val="24"/>
          <w:szCs w:val="24"/>
        </w:rPr>
        <w:t>t</w:t>
      </w:r>
      <w:r w:rsidRPr="00B10D74">
        <w:rPr>
          <w:rFonts w:cstheme="minorHAnsi"/>
          <w:spacing w:val="27"/>
          <w:sz w:val="24"/>
          <w:szCs w:val="24"/>
        </w:rPr>
        <w:t xml:space="preserve"> </w:t>
      </w:r>
      <w:r w:rsidRPr="00B10D74">
        <w:rPr>
          <w:rFonts w:cstheme="minorHAnsi"/>
          <w:sz w:val="24"/>
          <w:szCs w:val="24"/>
        </w:rPr>
        <w:t>din</w:t>
      </w:r>
      <w:r w:rsidRPr="00B10D74">
        <w:rPr>
          <w:rFonts w:cstheme="minorHAnsi"/>
          <w:spacing w:val="27"/>
          <w:sz w:val="24"/>
          <w:szCs w:val="24"/>
        </w:rPr>
        <w:t xml:space="preserve"> </w:t>
      </w:r>
      <w:r w:rsidRPr="00B10D74">
        <w:rPr>
          <w:rFonts w:cstheme="minorHAnsi"/>
          <w:sz w:val="24"/>
          <w:szCs w:val="24"/>
        </w:rPr>
        <w:t>17</w:t>
      </w:r>
      <w:r w:rsidRPr="00B10D74">
        <w:rPr>
          <w:rFonts w:cstheme="minorHAnsi"/>
          <w:spacing w:val="25"/>
          <w:sz w:val="24"/>
          <w:szCs w:val="24"/>
        </w:rPr>
        <w:t xml:space="preserve"> </w:t>
      </w:r>
      <w:r w:rsidRPr="00B10D74">
        <w:rPr>
          <w:rFonts w:cstheme="minorHAnsi"/>
          <w:spacing w:val="1"/>
          <w:sz w:val="24"/>
          <w:szCs w:val="24"/>
        </w:rPr>
        <w:t>c</w:t>
      </w:r>
      <w:r w:rsidRPr="00B10D74">
        <w:rPr>
          <w:rFonts w:cstheme="minorHAnsi"/>
          <w:sz w:val="24"/>
          <w:szCs w:val="24"/>
        </w:rPr>
        <w:t>om</w:t>
      </w:r>
      <w:r w:rsidRPr="00B10D74">
        <w:rPr>
          <w:rFonts w:cstheme="minorHAnsi"/>
          <w:spacing w:val="2"/>
          <w:sz w:val="24"/>
          <w:szCs w:val="24"/>
        </w:rPr>
        <w:t>u</w:t>
      </w:r>
      <w:r w:rsidRPr="00B10D74">
        <w:rPr>
          <w:rFonts w:cstheme="minorHAnsi"/>
          <w:sz w:val="24"/>
          <w:szCs w:val="24"/>
        </w:rPr>
        <w:t>n</w:t>
      </w:r>
      <w:r w:rsidRPr="00B10D74">
        <w:rPr>
          <w:rFonts w:cstheme="minorHAnsi"/>
          <w:spacing w:val="-1"/>
          <w:sz w:val="24"/>
          <w:szCs w:val="24"/>
        </w:rPr>
        <w:t>e</w:t>
      </w:r>
      <w:r w:rsidRPr="00B10D74">
        <w:rPr>
          <w:rFonts w:cstheme="minorHAnsi"/>
          <w:sz w:val="24"/>
          <w:szCs w:val="24"/>
        </w:rPr>
        <w:t>:</w:t>
      </w:r>
      <w:r w:rsidRPr="00B10D74">
        <w:rPr>
          <w:rFonts w:cstheme="minorHAnsi"/>
          <w:spacing w:val="25"/>
          <w:sz w:val="24"/>
          <w:szCs w:val="24"/>
        </w:rPr>
        <w:t xml:space="preserve"> </w:t>
      </w:r>
      <w:r w:rsidRPr="00B10D74">
        <w:rPr>
          <w:rFonts w:cstheme="minorHAnsi"/>
          <w:sz w:val="24"/>
          <w:szCs w:val="24"/>
          <w:lang w:eastAsia="en-GB"/>
        </w:rPr>
        <w:t xml:space="preserve">Balșa, Băcia, Beriu, Boșorod, Brănișca, Burjuc, </w:t>
      </w:r>
      <w:r w:rsidRPr="00B10D74">
        <w:rPr>
          <w:rFonts w:cstheme="minorHAnsi"/>
          <w:bCs/>
          <w:sz w:val="24"/>
          <w:szCs w:val="24"/>
          <w:lang w:eastAsia="en-GB"/>
        </w:rPr>
        <w:t>Gurasada,</w:t>
      </w:r>
      <w:r w:rsidRPr="00B10D74">
        <w:rPr>
          <w:rFonts w:cstheme="minorHAnsi"/>
          <w:b/>
          <w:bCs/>
          <w:sz w:val="24"/>
          <w:szCs w:val="24"/>
          <w:lang w:eastAsia="en-GB"/>
        </w:rPr>
        <w:t xml:space="preserve"> </w:t>
      </w:r>
      <w:r w:rsidRPr="00B10D74">
        <w:rPr>
          <w:rFonts w:cstheme="minorHAnsi"/>
          <w:sz w:val="24"/>
          <w:szCs w:val="24"/>
          <w:lang w:eastAsia="en-GB"/>
        </w:rPr>
        <w:t xml:space="preserve">Hărău, </w:t>
      </w:r>
      <w:r w:rsidRPr="00B10D74">
        <w:rPr>
          <w:rFonts w:cstheme="minorHAnsi"/>
          <w:bCs/>
          <w:sz w:val="24"/>
          <w:szCs w:val="24"/>
          <w:lang w:eastAsia="en-GB"/>
        </w:rPr>
        <w:t>Ilia,</w:t>
      </w:r>
      <w:r w:rsidRPr="00B10D74">
        <w:rPr>
          <w:rFonts w:cstheme="minorHAnsi"/>
          <w:b/>
          <w:bCs/>
          <w:sz w:val="24"/>
          <w:szCs w:val="24"/>
          <w:lang w:eastAsia="en-GB"/>
        </w:rPr>
        <w:t xml:space="preserve"> </w:t>
      </w:r>
      <w:r w:rsidRPr="00B10D74">
        <w:rPr>
          <w:rFonts w:cstheme="minorHAnsi"/>
          <w:sz w:val="24"/>
          <w:szCs w:val="24"/>
          <w:lang w:eastAsia="en-GB"/>
        </w:rPr>
        <w:t>Mărtinești, Orăștioara de Sus, Rapoltu Mare, Șoimuș, Turdaș, Vorța, Zam, Petriș ș</w:t>
      </w:r>
      <w:r w:rsidR="006B20B7" w:rsidRPr="00B10D74">
        <w:rPr>
          <w:rFonts w:cstheme="minorHAnsi"/>
          <w:bCs/>
          <w:sz w:val="24"/>
          <w:szCs w:val="24"/>
          <w:lang w:eastAsia="en-GB"/>
        </w:rPr>
        <w:t>i un oraș: Geoagiu.</w:t>
      </w:r>
    </w:p>
    <w:p w14:paraId="02845011" w14:textId="77777777" w:rsidR="006B4287" w:rsidRPr="00B10D74" w:rsidRDefault="006B4287" w:rsidP="00A749CB">
      <w:pPr>
        <w:autoSpaceDE w:val="0"/>
        <w:autoSpaceDN w:val="0"/>
        <w:adjustRightInd w:val="0"/>
        <w:spacing w:after="0" w:line="240" w:lineRule="auto"/>
        <w:jc w:val="both"/>
        <w:rPr>
          <w:rFonts w:cstheme="minorHAnsi"/>
          <w:sz w:val="24"/>
          <w:szCs w:val="24"/>
        </w:rPr>
      </w:pPr>
      <w:r w:rsidRPr="00B10D74">
        <w:rPr>
          <w:rFonts w:cstheme="minorHAnsi"/>
          <w:b/>
          <w:bCs/>
          <w:sz w:val="24"/>
          <w:szCs w:val="24"/>
        </w:rPr>
        <w:t>Modelul de cerere de finanțare pe care trebuie să-l folosească solicitanții</w:t>
      </w:r>
      <w:r w:rsidRPr="00B10D74">
        <w:rPr>
          <w:rFonts w:cstheme="minorHAnsi"/>
          <w:sz w:val="24"/>
          <w:szCs w:val="24"/>
        </w:rPr>
        <w:t xml:space="preserve">: </w:t>
      </w:r>
    </w:p>
    <w:p w14:paraId="29004098" w14:textId="7547A5EA" w:rsidR="00C72CAE" w:rsidRPr="00B10D74" w:rsidRDefault="006B4287" w:rsidP="00C72CAE">
      <w:pPr>
        <w:pStyle w:val="Frspaiere"/>
        <w:jc w:val="both"/>
        <w:rPr>
          <w:rFonts w:cstheme="minorHAnsi"/>
          <w:sz w:val="24"/>
          <w:szCs w:val="24"/>
        </w:rPr>
      </w:pPr>
      <w:r w:rsidRPr="00B10D74">
        <w:rPr>
          <w:rFonts w:cstheme="minorHAnsi"/>
          <w:sz w:val="24"/>
          <w:szCs w:val="24"/>
        </w:rPr>
        <w:lastRenderedPageBreak/>
        <w:t xml:space="preserve">Formularul Cererii de Finanțare </w:t>
      </w:r>
      <w:r w:rsidR="00984D9E" w:rsidRPr="00B10D74">
        <w:rPr>
          <w:rFonts w:cstheme="minorHAnsi"/>
          <w:sz w:val="24"/>
          <w:szCs w:val="24"/>
        </w:rPr>
        <w:t xml:space="preserve">(versiune editabilă) </w:t>
      </w:r>
      <w:r w:rsidRPr="00B10D74">
        <w:rPr>
          <w:rFonts w:cstheme="minorHAnsi"/>
          <w:sz w:val="24"/>
          <w:szCs w:val="24"/>
        </w:rPr>
        <w:t xml:space="preserve">poate fi accesat </w:t>
      </w:r>
      <w:r w:rsidR="007A38C3" w:rsidRPr="00B10D74">
        <w:rPr>
          <w:rFonts w:cstheme="minorHAnsi"/>
          <w:sz w:val="24"/>
          <w:szCs w:val="24"/>
        </w:rPr>
        <w:t xml:space="preserve">de </w:t>
      </w:r>
      <w:r w:rsidRPr="00B10D74">
        <w:rPr>
          <w:rFonts w:cstheme="minorHAnsi"/>
          <w:sz w:val="24"/>
          <w:szCs w:val="24"/>
        </w:rPr>
        <w:t xml:space="preserve">pe site-ul </w:t>
      </w:r>
      <w:r w:rsidR="00B65656" w:rsidRPr="00B10D74">
        <w:rPr>
          <w:rFonts w:cstheme="minorHAnsi"/>
          <w:sz w:val="24"/>
          <w:szCs w:val="24"/>
        </w:rPr>
        <w:t xml:space="preserve">ASOCIAȚIEI SARGEȚIA GAL 1, </w:t>
      </w:r>
      <w:hyperlink r:id="rId9" w:history="1">
        <w:r w:rsidR="00B65656" w:rsidRPr="00B10D74">
          <w:rPr>
            <w:rStyle w:val="Hyperlink"/>
            <w:rFonts w:cstheme="minorHAnsi"/>
            <w:color w:val="auto"/>
            <w:sz w:val="24"/>
            <w:szCs w:val="24"/>
            <w:u w:val="none"/>
            <w:bdr w:val="none" w:sz="0" w:space="0" w:color="auto" w:frame="1"/>
            <w:shd w:val="clear" w:color="auto" w:fill="FFFFFF"/>
          </w:rPr>
          <w:t>www.galsargetia.ro</w:t>
        </w:r>
      </w:hyperlink>
      <w:r w:rsidRPr="00B10D74">
        <w:rPr>
          <w:rFonts w:cstheme="minorHAnsi"/>
          <w:sz w:val="24"/>
          <w:szCs w:val="24"/>
        </w:rPr>
        <w:t xml:space="preserve">, secțiunea </w:t>
      </w:r>
      <w:r w:rsidR="006B20B7" w:rsidRPr="00B10D74">
        <w:rPr>
          <w:rFonts w:cstheme="minorHAnsi"/>
          <w:sz w:val="24"/>
          <w:szCs w:val="24"/>
        </w:rPr>
        <w:t xml:space="preserve">Măsuri - </w:t>
      </w:r>
      <w:r w:rsidR="00F74D60" w:rsidRPr="00B10D74">
        <w:rPr>
          <w:rFonts w:cstheme="minorHAnsi"/>
          <w:bCs/>
          <w:sz w:val="24"/>
          <w:szCs w:val="24"/>
        </w:rPr>
        <w:t xml:space="preserve">Măsura 1/6B </w:t>
      </w:r>
      <w:r w:rsidR="00F74D60" w:rsidRPr="00B10D74">
        <w:rPr>
          <w:rFonts w:cstheme="minorHAnsi"/>
          <w:bCs/>
          <w:i/>
          <w:iCs/>
          <w:sz w:val="24"/>
          <w:szCs w:val="24"/>
        </w:rPr>
        <w:t>– ”</w:t>
      </w:r>
      <w:r w:rsidR="00F74D60" w:rsidRPr="00B10D74">
        <w:rPr>
          <w:rFonts w:cstheme="minorHAnsi"/>
          <w:i/>
          <w:iCs/>
          <w:noProof/>
          <w:sz w:val="24"/>
          <w:szCs w:val="24"/>
        </w:rPr>
        <w:t xml:space="preserve">Dezvoltarea satelor și servicii de bază în vederea creșterii calității vieții </w:t>
      </w:r>
      <w:r w:rsidR="00F74D60" w:rsidRPr="00B10D74">
        <w:rPr>
          <w:rFonts w:cstheme="minorHAnsi"/>
          <w:bCs/>
          <w:i/>
          <w:iCs/>
          <w:sz w:val="24"/>
          <w:szCs w:val="24"/>
        </w:rPr>
        <w:t>în  teritoriul GAL”.</w:t>
      </w:r>
      <w:r w:rsidR="00F74D60" w:rsidRPr="00B10D74">
        <w:rPr>
          <w:rFonts w:cstheme="minorHAnsi"/>
          <w:i/>
          <w:iCs/>
          <w:sz w:val="24"/>
          <w:szCs w:val="24"/>
        </w:rPr>
        <w:t xml:space="preserve"> </w:t>
      </w:r>
      <w:r w:rsidR="00C72CAE" w:rsidRPr="00B10D74">
        <w:rPr>
          <w:rFonts w:cstheme="minorHAnsi"/>
          <w:sz w:val="24"/>
          <w:szCs w:val="24"/>
        </w:rPr>
        <w:t>Modifica</w:t>
      </w:r>
      <w:r w:rsidR="00C72CAE" w:rsidRPr="00B10D74">
        <w:rPr>
          <w:rFonts w:cstheme="minorHAnsi"/>
          <w:spacing w:val="-1"/>
          <w:sz w:val="24"/>
          <w:szCs w:val="24"/>
        </w:rPr>
        <w:t>r</w:t>
      </w:r>
      <w:r w:rsidR="00C72CAE" w:rsidRPr="00B10D74">
        <w:rPr>
          <w:rFonts w:cstheme="minorHAnsi"/>
          <w:sz w:val="24"/>
          <w:szCs w:val="24"/>
        </w:rPr>
        <w:t>ea for</w:t>
      </w:r>
      <w:r w:rsidR="00C72CAE" w:rsidRPr="00B10D74">
        <w:rPr>
          <w:rFonts w:cstheme="minorHAnsi"/>
          <w:spacing w:val="-2"/>
          <w:sz w:val="24"/>
          <w:szCs w:val="24"/>
        </w:rPr>
        <w:t>m</w:t>
      </w:r>
      <w:r w:rsidR="00C72CAE" w:rsidRPr="00B10D74">
        <w:rPr>
          <w:rFonts w:cstheme="minorHAnsi"/>
          <w:sz w:val="24"/>
          <w:szCs w:val="24"/>
        </w:rPr>
        <w:t>ul</w:t>
      </w:r>
      <w:r w:rsidR="00C72CAE" w:rsidRPr="00B10D74">
        <w:rPr>
          <w:rFonts w:cstheme="minorHAnsi"/>
          <w:spacing w:val="-1"/>
          <w:sz w:val="24"/>
          <w:szCs w:val="24"/>
        </w:rPr>
        <w:t>ar</w:t>
      </w:r>
      <w:r w:rsidR="00C72CAE" w:rsidRPr="00B10D74">
        <w:rPr>
          <w:rFonts w:cstheme="minorHAnsi"/>
          <w:sz w:val="24"/>
          <w:szCs w:val="24"/>
        </w:rPr>
        <w:t>ului st</w:t>
      </w:r>
      <w:r w:rsidR="00C72CAE" w:rsidRPr="00B10D74">
        <w:rPr>
          <w:rFonts w:cstheme="minorHAnsi"/>
          <w:spacing w:val="-1"/>
          <w:sz w:val="24"/>
          <w:szCs w:val="24"/>
        </w:rPr>
        <w:t>a</w:t>
      </w:r>
      <w:r w:rsidR="00C72CAE" w:rsidRPr="00B10D74">
        <w:rPr>
          <w:rFonts w:cstheme="minorHAnsi"/>
          <w:sz w:val="24"/>
          <w:szCs w:val="24"/>
        </w:rPr>
        <w:t>nda</w:t>
      </w:r>
      <w:r w:rsidR="00C72CAE" w:rsidRPr="00B10D74">
        <w:rPr>
          <w:rFonts w:cstheme="minorHAnsi"/>
          <w:spacing w:val="-1"/>
          <w:sz w:val="24"/>
          <w:szCs w:val="24"/>
        </w:rPr>
        <w:t>r</w:t>
      </w:r>
      <w:r w:rsidR="00C72CAE" w:rsidRPr="00B10D74">
        <w:rPr>
          <w:rFonts w:cstheme="minorHAnsi"/>
          <w:sz w:val="24"/>
          <w:szCs w:val="24"/>
        </w:rPr>
        <w:t xml:space="preserve">d al </w:t>
      </w:r>
      <w:r w:rsidR="00C72CAE" w:rsidRPr="00B10D74">
        <w:rPr>
          <w:rFonts w:cstheme="minorHAnsi"/>
          <w:spacing w:val="-2"/>
          <w:sz w:val="24"/>
          <w:szCs w:val="24"/>
        </w:rPr>
        <w:t>C</w:t>
      </w:r>
      <w:r w:rsidR="00C72CAE" w:rsidRPr="00B10D74">
        <w:rPr>
          <w:rFonts w:cstheme="minorHAnsi"/>
          <w:sz w:val="24"/>
          <w:szCs w:val="24"/>
        </w:rPr>
        <w:t>ere</w:t>
      </w:r>
      <w:r w:rsidR="00C72CAE" w:rsidRPr="00B10D74">
        <w:rPr>
          <w:rFonts w:cstheme="minorHAnsi"/>
          <w:spacing w:val="-1"/>
          <w:sz w:val="24"/>
          <w:szCs w:val="24"/>
        </w:rPr>
        <w:t>r</w:t>
      </w:r>
      <w:r w:rsidR="00C72CAE" w:rsidRPr="00B10D74">
        <w:rPr>
          <w:rFonts w:cstheme="minorHAnsi"/>
          <w:sz w:val="24"/>
          <w:szCs w:val="24"/>
        </w:rPr>
        <w:t>ii</w:t>
      </w:r>
      <w:r w:rsidR="00C72CAE" w:rsidRPr="00B10D74">
        <w:rPr>
          <w:rFonts w:cstheme="minorHAnsi"/>
          <w:spacing w:val="1"/>
          <w:sz w:val="24"/>
          <w:szCs w:val="24"/>
        </w:rPr>
        <w:t xml:space="preserve"> </w:t>
      </w:r>
      <w:r w:rsidR="00C72CAE" w:rsidRPr="00B10D74">
        <w:rPr>
          <w:rFonts w:cstheme="minorHAnsi"/>
          <w:spacing w:val="-1"/>
          <w:sz w:val="24"/>
          <w:szCs w:val="24"/>
        </w:rPr>
        <w:t>d</w:t>
      </w:r>
      <w:r w:rsidR="00C72CAE" w:rsidRPr="00B10D74">
        <w:rPr>
          <w:rFonts w:cstheme="minorHAnsi"/>
          <w:sz w:val="24"/>
          <w:szCs w:val="24"/>
        </w:rPr>
        <w:t>e F</w:t>
      </w:r>
      <w:r w:rsidR="00C72CAE" w:rsidRPr="00B10D74">
        <w:rPr>
          <w:rFonts w:cstheme="minorHAnsi"/>
          <w:spacing w:val="-2"/>
          <w:sz w:val="24"/>
          <w:szCs w:val="24"/>
        </w:rPr>
        <w:t>i</w:t>
      </w:r>
      <w:r w:rsidR="00C72CAE" w:rsidRPr="00B10D74">
        <w:rPr>
          <w:rFonts w:cstheme="minorHAnsi"/>
          <w:sz w:val="24"/>
          <w:szCs w:val="24"/>
        </w:rPr>
        <w:t>na</w:t>
      </w:r>
      <w:r w:rsidR="00C72CAE" w:rsidRPr="00B10D74">
        <w:rPr>
          <w:rFonts w:cstheme="minorHAnsi"/>
          <w:spacing w:val="-1"/>
          <w:sz w:val="24"/>
          <w:szCs w:val="24"/>
        </w:rPr>
        <w:t>n</w:t>
      </w:r>
      <w:r w:rsidR="00C72CAE" w:rsidRPr="00B10D74">
        <w:rPr>
          <w:rFonts w:cstheme="minorHAnsi"/>
          <w:sz w:val="24"/>
          <w:szCs w:val="24"/>
        </w:rPr>
        <w:t>ţa</w:t>
      </w:r>
      <w:r w:rsidR="00C72CAE" w:rsidRPr="00B10D74">
        <w:rPr>
          <w:rFonts w:cstheme="minorHAnsi"/>
          <w:spacing w:val="-1"/>
          <w:sz w:val="24"/>
          <w:szCs w:val="24"/>
        </w:rPr>
        <w:t>r</w:t>
      </w:r>
      <w:r w:rsidR="00C72CAE" w:rsidRPr="00B10D74">
        <w:rPr>
          <w:rFonts w:cstheme="minorHAnsi"/>
          <w:sz w:val="24"/>
          <w:szCs w:val="24"/>
        </w:rPr>
        <w:t>e</w:t>
      </w:r>
      <w:r w:rsidR="00C72CAE" w:rsidRPr="00B10D74">
        <w:rPr>
          <w:rFonts w:cstheme="minorHAnsi"/>
          <w:spacing w:val="5"/>
          <w:sz w:val="24"/>
          <w:szCs w:val="24"/>
        </w:rPr>
        <w:t xml:space="preserve"> </w:t>
      </w:r>
      <w:r w:rsidR="00C72CAE" w:rsidRPr="00B10D74">
        <w:rPr>
          <w:rFonts w:cstheme="minorHAnsi"/>
          <w:spacing w:val="-2"/>
          <w:sz w:val="24"/>
          <w:szCs w:val="24"/>
        </w:rPr>
        <w:t>(</w:t>
      </w:r>
      <w:r w:rsidR="00C72CAE" w:rsidRPr="00B10D74">
        <w:rPr>
          <w:rFonts w:cstheme="minorHAnsi"/>
          <w:sz w:val="24"/>
          <w:szCs w:val="24"/>
        </w:rPr>
        <w:t>el</w:t>
      </w:r>
      <w:r w:rsidR="00C72CAE" w:rsidRPr="00B10D74">
        <w:rPr>
          <w:rFonts w:cstheme="minorHAnsi"/>
          <w:spacing w:val="-1"/>
          <w:sz w:val="24"/>
          <w:szCs w:val="24"/>
        </w:rPr>
        <w:t>im</w:t>
      </w:r>
      <w:r w:rsidR="00C72CAE" w:rsidRPr="00B10D74">
        <w:rPr>
          <w:rFonts w:cstheme="minorHAnsi"/>
          <w:sz w:val="24"/>
          <w:szCs w:val="24"/>
        </w:rPr>
        <w:t>inarea,</w:t>
      </w:r>
      <w:r w:rsidR="00C72CAE" w:rsidRPr="00B10D74">
        <w:rPr>
          <w:rFonts w:cstheme="minorHAnsi"/>
          <w:spacing w:val="-2"/>
          <w:sz w:val="24"/>
          <w:szCs w:val="24"/>
        </w:rPr>
        <w:t xml:space="preserve"> </w:t>
      </w:r>
      <w:r w:rsidR="00C72CAE" w:rsidRPr="00B10D74">
        <w:rPr>
          <w:rFonts w:cstheme="minorHAnsi"/>
          <w:sz w:val="24"/>
          <w:szCs w:val="24"/>
        </w:rPr>
        <w:t>mo</w:t>
      </w:r>
      <w:r w:rsidR="00C72CAE" w:rsidRPr="00B10D74">
        <w:rPr>
          <w:rFonts w:cstheme="minorHAnsi"/>
          <w:spacing w:val="-2"/>
          <w:sz w:val="24"/>
          <w:szCs w:val="24"/>
        </w:rPr>
        <w:t>d</w:t>
      </w:r>
      <w:r w:rsidR="00C72CAE" w:rsidRPr="00B10D74">
        <w:rPr>
          <w:rFonts w:cstheme="minorHAnsi"/>
          <w:sz w:val="24"/>
          <w:szCs w:val="24"/>
        </w:rPr>
        <w:t>i</w:t>
      </w:r>
      <w:r w:rsidR="00C72CAE" w:rsidRPr="00B10D74">
        <w:rPr>
          <w:rFonts w:cstheme="minorHAnsi"/>
          <w:spacing w:val="-1"/>
          <w:sz w:val="24"/>
          <w:szCs w:val="24"/>
        </w:rPr>
        <w:t>f</w:t>
      </w:r>
      <w:r w:rsidR="00C72CAE" w:rsidRPr="00B10D74">
        <w:rPr>
          <w:rFonts w:cstheme="minorHAnsi"/>
          <w:sz w:val="24"/>
          <w:szCs w:val="24"/>
        </w:rPr>
        <w:t>i</w:t>
      </w:r>
      <w:r w:rsidR="00C72CAE" w:rsidRPr="00B10D74">
        <w:rPr>
          <w:rFonts w:cstheme="minorHAnsi"/>
          <w:spacing w:val="1"/>
          <w:sz w:val="24"/>
          <w:szCs w:val="24"/>
        </w:rPr>
        <w:t>c</w:t>
      </w:r>
      <w:r w:rsidR="00C72CAE" w:rsidRPr="00B10D74">
        <w:rPr>
          <w:rFonts w:cstheme="minorHAnsi"/>
          <w:sz w:val="24"/>
          <w:szCs w:val="24"/>
        </w:rPr>
        <w:t>a</w:t>
      </w:r>
      <w:r w:rsidR="00C72CAE" w:rsidRPr="00B10D74">
        <w:rPr>
          <w:rFonts w:cstheme="minorHAnsi"/>
          <w:spacing w:val="-2"/>
          <w:sz w:val="24"/>
          <w:szCs w:val="24"/>
        </w:rPr>
        <w:t>r</w:t>
      </w:r>
      <w:r w:rsidR="00C72CAE" w:rsidRPr="00B10D74">
        <w:rPr>
          <w:rFonts w:cstheme="minorHAnsi"/>
          <w:sz w:val="24"/>
          <w:szCs w:val="24"/>
        </w:rPr>
        <w:t>ea s</w:t>
      </w:r>
      <w:r w:rsidR="00C72CAE" w:rsidRPr="00B10D74">
        <w:rPr>
          <w:rFonts w:cstheme="minorHAnsi"/>
          <w:spacing w:val="-1"/>
          <w:sz w:val="24"/>
          <w:szCs w:val="24"/>
        </w:rPr>
        <w:t>e</w:t>
      </w:r>
      <w:r w:rsidR="00C72CAE" w:rsidRPr="00B10D74">
        <w:rPr>
          <w:rFonts w:cstheme="minorHAnsi"/>
          <w:sz w:val="24"/>
          <w:szCs w:val="24"/>
        </w:rPr>
        <w:t>cţ</w:t>
      </w:r>
      <w:r w:rsidR="00C72CAE" w:rsidRPr="00B10D74">
        <w:rPr>
          <w:rFonts w:cstheme="minorHAnsi"/>
          <w:spacing w:val="-1"/>
          <w:sz w:val="24"/>
          <w:szCs w:val="24"/>
        </w:rPr>
        <w:t>i</w:t>
      </w:r>
      <w:r w:rsidR="00C72CAE" w:rsidRPr="00B10D74">
        <w:rPr>
          <w:rFonts w:cstheme="minorHAnsi"/>
          <w:sz w:val="24"/>
          <w:szCs w:val="24"/>
        </w:rPr>
        <w:t>uni</w:t>
      </w:r>
      <w:r w:rsidR="00C72CAE" w:rsidRPr="00B10D74">
        <w:rPr>
          <w:rFonts w:cstheme="minorHAnsi"/>
          <w:spacing w:val="-1"/>
          <w:sz w:val="24"/>
          <w:szCs w:val="24"/>
        </w:rPr>
        <w:t>l</w:t>
      </w:r>
      <w:r w:rsidR="00C72CAE" w:rsidRPr="00B10D74">
        <w:rPr>
          <w:rFonts w:cstheme="minorHAnsi"/>
          <w:sz w:val="24"/>
          <w:szCs w:val="24"/>
        </w:rPr>
        <w:t>or, nec</w:t>
      </w:r>
      <w:r w:rsidR="00C72CAE" w:rsidRPr="00B10D74">
        <w:rPr>
          <w:rFonts w:cstheme="minorHAnsi"/>
          <w:spacing w:val="-1"/>
          <w:sz w:val="24"/>
          <w:szCs w:val="24"/>
        </w:rPr>
        <w:t>o</w:t>
      </w:r>
      <w:r w:rsidR="00C72CAE" w:rsidRPr="00B10D74">
        <w:rPr>
          <w:rFonts w:cstheme="minorHAnsi"/>
          <w:sz w:val="24"/>
          <w:szCs w:val="24"/>
        </w:rPr>
        <w:t>mpleta</w:t>
      </w:r>
      <w:r w:rsidR="00C72CAE" w:rsidRPr="00B10D74">
        <w:rPr>
          <w:rFonts w:cstheme="minorHAnsi"/>
          <w:spacing w:val="-2"/>
          <w:sz w:val="24"/>
          <w:szCs w:val="24"/>
        </w:rPr>
        <w:t>r</w:t>
      </w:r>
      <w:r w:rsidR="00C72CAE" w:rsidRPr="00B10D74">
        <w:rPr>
          <w:rFonts w:cstheme="minorHAnsi"/>
          <w:sz w:val="24"/>
          <w:szCs w:val="24"/>
        </w:rPr>
        <w:t>ea tutu</w:t>
      </w:r>
      <w:r w:rsidR="00C72CAE" w:rsidRPr="00B10D74">
        <w:rPr>
          <w:rFonts w:cstheme="minorHAnsi"/>
          <w:spacing w:val="-2"/>
          <w:sz w:val="24"/>
          <w:szCs w:val="24"/>
        </w:rPr>
        <w:t>r</w:t>
      </w:r>
      <w:r w:rsidR="00C72CAE" w:rsidRPr="00B10D74">
        <w:rPr>
          <w:rFonts w:cstheme="minorHAnsi"/>
          <w:sz w:val="24"/>
          <w:szCs w:val="24"/>
        </w:rPr>
        <w:t>or d</w:t>
      </w:r>
      <w:r w:rsidR="00C72CAE" w:rsidRPr="00B10D74">
        <w:rPr>
          <w:rFonts w:cstheme="minorHAnsi"/>
          <w:spacing w:val="-3"/>
          <w:sz w:val="24"/>
          <w:szCs w:val="24"/>
        </w:rPr>
        <w:t>a</w:t>
      </w:r>
      <w:r w:rsidR="00C72CAE" w:rsidRPr="00B10D74">
        <w:rPr>
          <w:rFonts w:cstheme="minorHAnsi"/>
          <w:sz w:val="24"/>
          <w:szCs w:val="24"/>
        </w:rPr>
        <w:t>telor so</w:t>
      </w:r>
      <w:r w:rsidR="00C72CAE" w:rsidRPr="00B10D74">
        <w:rPr>
          <w:rFonts w:cstheme="minorHAnsi"/>
          <w:spacing w:val="-1"/>
          <w:sz w:val="24"/>
          <w:szCs w:val="24"/>
        </w:rPr>
        <w:t>li</w:t>
      </w:r>
      <w:r w:rsidR="00C72CAE" w:rsidRPr="00B10D74">
        <w:rPr>
          <w:rFonts w:cstheme="minorHAnsi"/>
          <w:sz w:val="24"/>
          <w:szCs w:val="24"/>
        </w:rPr>
        <w:t>c</w:t>
      </w:r>
      <w:r w:rsidR="00C72CAE" w:rsidRPr="00B10D74">
        <w:rPr>
          <w:rFonts w:cstheme="minorHAnsi"/>
          <w:spacing w:val="1"/>
          <w:sz w:val="24"/>
          <w:szCs w:val="24"/>
        </w:rPr>
        <w:t>i</w:t>
      </w:r>
      <w:r w:rsidR="00C72CAE" w:rsidRPr="00B10D74">
        <w:rPr>
          <w:rFonts w:cstheme="minorHAnsi"/>
          <w:sz w:val="24"/>
          <w:szCs w:val="24"/>
        </w:rPr>
        <w:t>ta</w:t>
      </w:r>
      <w:r w:rsidR="00C72CAE" w:rsidRPr="00B10D74">
        <w:rPr>
          <w:rFonts w:cstheme="minorHAnsi"/>
          <w:spacing w:val="-2"/>
          <w:sz w:val="24"/>
          <w:szCs w:val="24"/>
        </w:rPr>
        <w:t>t</w:t>
      </w:r>
      <w:r w:rsidR="00C72CAE" w:rsidRPr="00B10D74">
        <w:rPr>
          <w:rFonts w:cstheme="minorHAnsi"/>
          <w:sz w:val="24"/>
          <w:szCs w:val="24"/>
        </w:rPr>
        <w:t>e, etc.)</w:t>
      </w:r>
      <w:r w:rsidR="00C72CAE" w:rsidRPr="00B10D74">
        <w:rPr>
          <w:rFonts w:cstheme="minorHAnsi"/>
          <w:spacing w:val="2"/>
          <w:sz w:val="24"/>
          <w:szCs w:val="24"/>
        </w:rPr>
        <w:t xml:space="preserve"> </w:t>
      </w:r>
      <w:r w:rsidR="00C72CAE" w:rsidRPr="00B10D74">
        <w:rPr>
          <w:rFonts w:cstheme="minorHAnsi"/>
          <w:sz w:val="24"/>
          <w:szCs w:val="24"/>
        </w:rPr>
        <w:t>poa</w:t>
      </w:r>
      <w:r w:rsidR="00C72CAE" w:rsidRPr="00B10D74">
        <w:rPr>
          <w:rFonts w:cstheme="minorHAnsi"/>
          <w:spacing w:val="-2"/>
          <w:sz w:val="24"/>
          <w:szCs w:val="24"/>
        </w:rPr>
        <w:t>t</w:t>
      </w:r>
      <w:r w:rsidR="00C72CAE" w:rsidRPr="00B10D74">
        <w:rPr>
          <w:rFonts w:cstheme="minorHAnsi"/>
          <w:sz w:val="24"/>
          <w:szCs w:val="24"/>
        </w:rPr>
        <w:t xml:space="preserve">e duce </w:t>
      </w:r>
      <w:r w:rsidR="00C72CAE" w:rsidRPr="00B10D74">
        <w:rPr>
          <w:rFonts w:cstheme="minorHAnsi"/>
          <w:spacing w:val="-1"/>
          <w:sz w:val="24"/>
          <w:szCs w:val="24"/>
        </w:rPr>
        <w:t>l</w:t>
      </w:r>
      <w:r w:rsidR="00C72CAE" w:rsidRPr="00B10D74">
        <w:rPr>
          <w:rFonts w:cstheme="minorHAnsi"/>
          <w:sz w:val="24"/>
          <w:szCs w:val="24"/>
        </w:rPr>
        <w:t>a</w:t>
      </w:r>
      <w:r w:rsidR="00C72CAE" w:rsidRPr="00B10D74">
        <w:rPr>
          <w:rFonts w:cstheme="minorHAnsi"/>
          <w:spacing w:val="-1"/>
          <w:sz w:val="24"/>
          <w:szCs w:val="24"/>
        </w:rPr>
        <w:t xml:space="preserve"> r</w:t>
      </w:r>
      <w:r w:rsidR="00C72CAE" w:rsidRPr="00B10D74">
        <w:rPr>
          <w:rFonts w:cstheme="minorHAnsi"/>
          <w:sz w:val="24"/>
          <w:szCs w:val="24"/>
        </w:rPr>
        <w:t>esping</w:t>
      </w:r>
      <w:r w:rsidR="00C72CAE" w:rsidRPr="00B10D74">
        <w:rPr>
          <w:rFonts w:cstheme="minorHAnsi"/>
          <w:spacing w:val="1"/>
          <w:sz w:val="24"/>
          <w:szCs w:val="24"/>
        </w:rPr>
        <w:t>e</w:t>
      </w:r>
      <w:r w:rsidR="00C72CAE" w:rsidRPr="00B10D74">
        <w:rPr>
          <w:rFonts w:cstheme="minorHAnsi"/>
          <w:sz w:val="24"/>
          <w:szCs w:val="24"/>
        </w:rPr>
        <w:t>rea</w:t>
      </w:r>
      <w:r w:rsidR="00C72CAE" w:rsidRPr="00B10D74">
        <w:rPr>
          <w:rFonts w:cstheme="minorHAnsi"/>
          <w:spacing w:val="-1"/>
          <w:sz w:val="24"/>
          <w:szCs w:val="24"/>
        </w:rPr>
        <w:t xml:space="preserve"> C</w:t>
      </w:r>
      <w:r w:rsidR="00C72CAE" w:rsidRPr="00B10D74">
        <w:rPr>
          <w:rFonts w:cstheme="minorHAnsi"/>
          <w:spacing w:val="-2"/>
          <w:sz w:val="24"/>
          <w:szCs w:val="24"/>
        </w:rPr>
        <w:t>e</w:t>
      </w:r>
      <w:r w:rsidR="00C72CAE" w:rsidRPr="00B10D74">
        <w:rPr>
          <w:rFonts w:cstheme="minorHAnsi"/>
          <w:spacing w:val="-1"/>
          <w:sz w:val="24"/>
          <w:szCs w:val="24"/>
        </w:rPr>
        <w:t>r</w:t>
      </w:r>
      <w:r w:rsidR="00C72CAE" w:rsidRPr="00B10D74">
        <w:rPr>
          <w:rFonts w:cstheme="minorHAnsi"/>
          <w:sz w:val="24"/>
          <w:szCs w:val="24"/>
        </w:rPr>
        <w:t>erii</w:t>
      </w:r>
      <w:r w:rsidR="00C72CAE" w:rsidRPr="00B10D74">
        <w:rPr>
          <w:rFonts w:cstheme="minorHAnsi"/>
          <w:spacing w:val="-1"/>
          <w:sz w:val="24"/>
          <w:szCs w:val="24"/>
        </w:rPr>
        <w:t xml:space="preserve"> </w:t>
      </w:r>
      <w:r w:rsidR="00C72CAE" w:rsidRPr="00B10D74">
        <w:rPr>
          <w:rFonts w:cstheme="minorHAnsi"/>
          <w:sz w:val="24"/>
          <w:szCs w:val="24"/>
        </w:rPr>
        <w:t>de Fi</w:t>
      </w:r>
      <w:r w:rsidR="00C72CAE" w:rsidRPr="00B10D74">
        <w:rPr>
          <w:rFonts w:cstheme="minorHAnsi"/>
          <w:spacing w:val="1"/>
          <w:sz w:val="24"/>
          <w:szCs w:val="24"/>
        </w:rPr>
        <w:t>n</w:t>
      </w:r>
      <w:r w:rsidR="00C72CAE" w:rsidRPr="00B10D74">
        <w:rPr>
          <w:rFonts w:cstheme="minorHAnsi"/>
          <w:spacing w:val="-2"/>
          <w:sz w:val="24"/>
          <w:szCs w:val="24"/>
        </w:rPr>
        <w:t>a</w:t>
      </w:r>
      <w:r w:rsidR="00C72CAE" w:rsidRPr="00B10D74">
        <w:rPr>
          <w:rFonts w:cstheme="minorHAnsi"/>
          <w:sz w:val="24"/>
          <w:szCs w:val="24"/>
        </w:rPr>
        <w:t>n</w:t>
      </w:r>
      <w:r w:rsidR="00C72CAE" w:rsidRPr="00B10D74">
        <w:rPr>
          <w:rFonts w:cstheme="minorHAnsi"/>
          <w:spacing w:val="1"/>
          <w:sz w:val="24"/>
          <w:szCs w:val="24"/>
        </w:rPr>
        <w:t>ţ</w:t>
      </w:r>
      <w:r w:rsidR="00C72CAE" w:rsidRPr="00B10D74">
        <w:rPr>
          <w:rFonts w:cstheme="minorHAnsi"/>
          <w:sz w:val="24"/>
          <w:szCs w:val="24"/>
        </w:rPr>
        <w:t>a</w:t>
      </w:r>
      <w:r w:rsidR="00C72CAE" w:rsidRPr="00B10D74">
        <w:rPr>
          <w:rFonts w:cstheme="minorHAnsi"/>
          <w:spacing w:val="-1"/>
          <w:sz w:val="24"/>
          <w:szCs w:val="24"/>
        </w:rPr>
        <w:t>r</w:t>
      </w:r>
      <w:r w:rsidR="00C72CAE" w:rsidRPr="00B10D74">
        <w:rPr>
          <w:rFonts w:cstheme="minorHAnsi"/>
          <w:sz w:val="24"/>
          <w:szCs w:val="24"/>
        </w:rPr>
        <w:t xml:space="preserve">e </w:t>
      </w:r>
      <w:r w:rsidR="00C72CAE" w:rsidRPr="00B10D74">
        <w:rPr>
          <w:rFonts w:cstheme="minorHAnsi"/>
          <w:spacing w:val="-2"/>
          <w:sz w:val="24"/>
          <w:szCs w:val="24"/>
        </w:rPr>
        <w:t>p</w:t>
      </w:r>
      <w:r w:rsidR="00C72CAE" w:rsidRPr="00B10D74">
        <w:rPr>
          <w:rFonts w:cstheme="minorHAnsi"/>
          <w:sz w:val="24"/>
          <w:szCs w:val="24"/>
        </w:rPr>
        <w:t xml:space="preserve">e motiv </w:t>
      </w:r>
      <w:r w:rsidR="00C72CAE" w:rsidRPr="00B10D74">
        <w:rPr>
          <w:rFonts w:cstheme="minorHAnsi"/>
          <w:spacing w:val="-1"/>
          <w:sz w:val="24"/>
          <w:szCs w:val="24"/>
        </w:rPr>
        <w:t>d</w:t>
      </w:r>
      <w:r w:rsidR="00C72CAE" w:rsidRPr="00B10D74">
        <w:rPr>
          <w:rFonts w:cstheme="minorHAnsi"/>
          <w:sz w:val="24"/>
          <w:szCs w:val="24"/>
        </w:rPr>
        <w:t>e n</w:t>
      </w:r>
      <w:r w:rsidR="00C72CAE" w:rsidRPr="00B10D74">
        <w:rPr>
          <w:rFonts w:cstheme="minorHAnsi"/>
          <w:spacing w:val="-2"/>
          <w:sz w:val="24"/>
          <w:szCs w:val="24"/>
        </w:rPr>
        <w:t>e</w:t>
      </w:r>
      <w:r w:rsidR="00C72CAE" w:rsidRPr="00B10D74">
        <w:rPr>
          <w:rFonts w:cstheme="minorHAnsi"/>
          <w:sz w:val="24"/>
          <w:szCs w:val="24"/>
        </w:rPr>
        <w:t>c</w:t>
      </w:r>
      <w:r w:rsidR="00C72CAE" w:rsidRPr="00B10D74">
        <w:rPr>
          <w:rFonts w:cstheme="minorHAnsi"/>
          <w:spacing w:val="-1"/>
          <w:sz w:val="24"/>
          <w:szCs w:val="24"/>
        </w:rPr>
        <w:t>o</w:t>
      </w:r>
      <w:r w:rsidR="00C72CAE" w:rsidRPr="00B10D74">
        <w:rPr>
          <w:rFonts w:cstheme="minorHAnsi"/>
          <w:sz w:val="24"/>
          <w:szCs w:val="24"/>
        </w:rPr>
        <w:t>nfo</w:t>
      </w:r>
      <w:r w:rsidR="00C72CAE" w:rsidRPr="00B10D74">
        <w:rPr>
          <w:rFonts w:cstheme="minorHAnsi"/>
          <w:spacing w:val="-1"/>
          <w:sz w:val="24"/>
          <w:szCs w:val="24"/>
        </w:rPr>
        <w:t>r</w:t>
      </w:r>
      <w:r w:rsidR="00C72CAE" w:rsidRPr="00B10D74">
        <w:rPr>
          <w:rFonts w:cstheme="minorHAnsi"/>
          <w:sz w:val="24"/>
          <w:szCs w:val="24"/>
        </w:rPr>
        <w:t>m</w:t>
      </w:r>
      <w:r w:rsidR="00C72CAE" w:rsidRPr="00B10D74">
        <w:rPr>
          <w:rFonts w:cstheme="minorHAnsi"/>
          <w:spacing w:val="-1"/>
          <w:sz w:val="24"/>
          <w:szCs w:val="24"/>
        </w:rPr>
        <w:t>i</w:t>
      </w:r>
      <w:r w:rsidR="00C72CAE" w:rsidRPr="00B10D74">
        <w:rPr>
          <w:rFonts w:cstheme="minorHAnsi"/>
          <w:sz w:val="24"/>
          <w:szCs w:val="24"/>
        </w:rPr>
        <w:t>ta</w:t>
      </w:r>
      <w:r w:rsidR="00C72CAE" w:rsidRPr="00B10D74">
        <w:rPr>
          <w:rFonts w:cstheme="minorHAnsi"/>
          <w:spacing w:val="-1"/>
          <w:sz w:val="24"/>
          <w:szCs w:val="24"/>
        </w:rPr>
        <w:t>t</w:t>
      </w:r>
      <w:r w:rsidR="00C72CAE" w:rsidRPr="00B10D74">
        <w:rPr>
          <w:rFonts w:cstheme="minorHAnsi"/>
          <w:sz w:val="24"/>
          <w:szCs w:val="24"/>
        </w:rPr>
        <w:t xml:space="preserve">e </w:t>
      </w:r>
      <w:r w:rsidR="00C72CAE" w:rsidRPr="00B10D74">
        <w:rPr>
          <w:rFonts w:cstheme="minorHAnsi"/>
          <w:spacing w:val="-1"/>
          <w:sz w:val="24"/>
          <w:szCs w:val="24"/>
        </w:rPr>
        <w:t>a</w:t>
      </w:r>
      <w:r w:rsidR="00C72CAE" w:rsidRPr="00B10D74">
        <w:rPr>
          <w:rFonts w:cstheme="minorHAnsi"/>
          <w:sz w:val="24"/>
          <w:szCs w:val="24"/>
        </w:rPr>
        <w:t>dm</w:t>
      </w:r>
      <w:r w:rsidR="00C72CAE" w:rsidRPr="00B10D74">
        <w:rPr>
          <w:rFonts w:cstheme="minorHAnsi"/>
          <w:spacing w:val="-2"/>
          <w:sz w:val="24"/>
          <w:szCs w:val="24"/>
        </w:rPr>
        <w:t>i</w:t>
      </w:r>
      <w:r w:rsidR="00C72CAE" w:rsidRPr="00B10D74">
        <w:rPr>
          <w:rFonts w:cstheme="minorHAnsi"/>
          <w:sz w:val="24"/>
          <w:szCs w:val="24"/>
        </w:rPr>
        <w:t>nis</w:t>
      </w:r>
      <w:r w:rsidR="00C72CAE" w:rsidRPr="00B10D74">
        <w:rPr>
          <w:rFonts w:cstheme="minorHAnsi"/>
          <w:spacing w:val="1"/>
          <w:sz w:val="24"/>
          <w:szCs w:val="24"/>
        </w:rPr>
        <w:t>t</w:t>
      </w:r>
      <w:r w:rsidR="00C72CAE" w:rsidRPr="00B10D74">
        <w:rPr>
          <w:rFonts w:cstheme="minorHAnsi"/>
          <w:sz w:val="24"/>
          <w:szCs w:val="24"/>
        </w:rPr>
        <w:t>ra</w:t>
      </w:r>
      <w:r w:rsidR="00C72CAE" w:rsidRPr="00B10D74">
        <w:rPr>
          <w:rFonts w:cstheme="minorHAnsi"/>
          <w:spacing w:val="-2"/>
          <w:sz w:val="24"/>
          <w:szCs w:val="24"/>
        </w:rPr>
        <w:t>t</w:t>
      </w:r>
      <w:r w:rsidR="00C72CAE" w:rsidRPr="00B10D74">
        <w:rPr>
          <w:rFonts w:cstheme="minorHAnsi"/>
          <w:sz w:val="24"/>
          <w:szCs w:val="24"/>
        </w:rPr>
        <w:t>ivă.</w:t>
      </w:r>
    </w:p>
    <w:p w14:paraId="31EC3155" w14:textId="77777777" w:rsidR="00B81A2E" w:rsidRPr="00B10D74" w:rsidRDefault="00B81A2E" w:rsidP="00B81A2E">
      <w:pPr>
        <w:autoSpaceDE w:val="0"/>
        <w:autoSpaceDN w:val="0"/>
        <w:adjustRightInd w:val="0"/>
        <w:spacing w:after="0" w:line="240" w:lineRule="auto"/>
        <w:jc w:val="both"/>
        <w:rPr>
          <w:rFonts w:cstheme="minorHAnsi"/>
          <w:sz w:val="24"/>
          <w:szCs w:val="24"/>
        </w:rPr>
      </w:pPr>
      <w:r w:rsidRPr="00B10D74">
        <w:rPr>
          <w:rFonts w:cstheme="minorHAnsi"/>
          <w:b/>
          <w:bCs/>
          <w:sz w:val="24"/>
          <w:szCs w:val="24"/>
        </w:rPr>
        <w:t>Documentele justificative</w:t>
      </w:r>
      <w:r w:rsidRPr="00B10D74">
        <w:rPr>
          <w:rFonts w:cstheme="minorHAnsi"/>
          <w:bCs/>
          <w:sz w:val="24"/>
          <w:szCs w:val="24"/>
        </w:rPr>
        <w:t xml:space="preserve"> pe care trebuie să le depună solicitantul odată cu depunerea proiectului trebuie să fie valabile la data depunerii cererii de finanțare, termenul de valabilitate a acestora fiind în conformitate cu prevederile legale și cu cerințele fișei măsurii din SDL și ale Ghidului Solicitantului:</w:t>
      </w:r>
    </w:p>
    <w:p w14:paraId="4D2D5AF3" w14:textId="77777777" w:rsidR="00B81A2E" w:rsidRPr="00B10D74" w:rsidRDefault="00B81A2E" w:rsidP="00B81A2E">
      <w:pPr>
        <w:pStyle w:val="Frspaiere"/>
        <w:jc w:val="both"/>
        <w:rPr>
          <w:rFonts w:cstheme="minorHAnsi"/>
          <w:sz w:val="24"/>
          <w:szCs w:val="24"/>
          <w:lang w:val="ro-RO"/>
        </w:rPr>
      </w:pPr>
      <w:r w:rsidRPr="00B10D74">
        <w:rPr>
          <w:rFonts w:cstheme="minorHAnsi"/>
          <w:b/>
          <w:sz w:val="24"/>
          <w:szCs w:val="24"/>
        </w:rPr>
        <w:t>1.1 Studiu de Fezabilitate/Documentaţie de Avizare pentru Lucrări de Intervenţii</w:t>
      </w:r>
      <w:r w:rsidRPr="00B10D74">
        <w:rPr>
          <w:rFonts w:cstheme="minorHAnsi"/>
          <w:sz w:val="24"/>
          <w:szCs w:val="24"/>
        </w:rPr>
        <w:t>, întocmite, avizate și verificate în condițiile legii și însoțite de toate studiile, expertizele, avizele și acordurile specifice fiecărui tip de investiție, conform reglementărilor legale în vigoare. Se vor avea în vedere reglementările HG 907/2016</w:t>
      </w:r>
      <w:r w:rsidRPr="00B10D74">
        <w:rPr>
          <w:rFonts w:cstheme="minorHAnsi"/>
          <w:sz w:val="24"/>
          <w:szCs w:val="24"/>
          <w:lang w:val="ro-RO"/>
        </w:rPr>
        <w:t>;</w:t>
      </w:r>
    </w:p>
    <w:p w14:paraId="60070AA5" w14:textId="3821DD1B" w:rsidR="00B81A2E" w:rsidRPr="00B10D74" w:rsidRDefault="00B81A2E" w:rsidP="00B81A2E">
      <w:pPr>
        <w:pStyle w:val="Frspaiere"/>
        <w:jc w:val="both"/>
        <w:rPr>
          <w:rFonts w:cstheme="minorHAnsi"/>
          <w:sz w:val="24"/>
          <w:szCs w:val="24"/>
        </w:rPr>
      </w:pPr>
      <w:r w:rsidRPr="00B10D74">
        <w:rPr>
          <w:rFonts w:cstheme="minorHAnsi"/>
          <w:b/>
          <w:bCs/>
          <w:sz w:val="24"/>
          <w:szCs w:val="24"/>
        </w:rPr>
        <w:t>1.2</w:t>
      </w:r>
      <w:r w:rsidRPr="00B10D74">
        <w:rPr>
          <w:rFonts w:cstheme="minorHAnsi"/>
          <w:sz w:val="24"/>
          <w:szCs w:val="24"/>
        </w:rPr>
        <w:t>.</w:t>
      </w:r>
      <w:r w:rsidRPr="00B10D74">
        <w:rPr>
          <w:rFonts w:cstheme="minorHAnsi"/>
          <w:b/>
          <w:sz w:val="24"/>
          <w:szCs w:val="24"/>
        </w:rPr>
        <w:t xml:space="preserve"> Memoriu justificativ</w:t>
      </w:r>
      <w:r w:rsidRPr="00B10D74">
        <w:rPr>
          <w:rFonts w:cstheme="minorHAnsi"/>
          <w:sz w:val="24"/>
          <w:szCs w:val="24"/>
        </w:rPr>
        <w:t xml:space="preserve"> în cazul în care proiectul nu se referă la investiţii cu construcţii – montaj;</w:t>
      </w:r>
    </w:p>
    <w:p w14:paraId="09304B23" w14:textId="77777777" w:rsidR="00B81A2E" w:rsidRPr="00B10D74" w:rsidRDefault="00B81A2E" w:rsidP="00B81A2E">
      <w:pPr>
        <w:pStyle w:val="Frspaiere"/>
        <w:jc w:val="both"/>
        <w:rPr>
          <w:rFonts w:cstheme="minorHAnsi"/>
          <w:sz w:val="24"/>
          <w:szCs w:val="24"/>
        </w:rPr>
      </w:pPr>
      <w:r w:rsidRPr="00B10D74">
        <w:rPr>
          <w:rFonts w:cstheme="minorHAnsi"/>
          <w:b/>
          <w:sz w:val="24"/>
          <w:szCs w:val="24"/>
        </w:rPr>
        <w:t>2. Certificat de Urbanism</w:t>
      </w:r>
      <w:r w:rsidRPr="00B10D74">
        <w:rPr>
          <w:rFonts w:cstheme="minorHAnsi"/>
          <w:sz w:val="24"/>
          <w:szCs w:val="24"/>
        </w:rPr>
        <w:t>, completat și eliberat conform reglementărilor legale în vigoare și aflate în termenul de valabilitate la data depunerii cererii de finanțare;</w:t>
      </w:r>
    </w:p>
    <w:p w14:paraId="1CBF4679" w14:textId="3626EEB2" w:rsidR="00B81A2E" w:rsidRPr="00B10D74" w:rsidRDefault="00B81A2E" w:rsidP="00B81A2E">
      <w:pPr>
        <w:pStyle w:val="Frspaiere"/>
        <w:jc w:val="both"/>
        <w:rPr>
          <w:rFonts w:cstheme="minorHAnsi"/>
          <w:sz w:val="24"/>
          <w:szCs w:val="24"/>
        </w:rPr>
      </w:pPr>
      <w:r w:rsidRPr="00B10D74">
        <w:rPr>
          <w:rFonts w:cstheme="minorHAnsi"/>
          <w:b/>
          <w:bCs/>
          <w:sz w:val="24"/>
          <w:szCs w:val="24"/>
        </w:rPr>
        <w:t>3.1</w:t>
      </w:r>
      <w:r w:rsidRPr="00B10D74">
        <w:rPr>
          <w:rFonts w:cstheme="minorHAnsi"/>
          <w:sz w:val="24"/>
          <w:szCs w:val="24"/>
        </w:rPr>
        <w:t xml:space="preserve"> Pentru comune și ADI: </w:t>
      </w:r>
      <w:r w:rsidRPr="00B10D74">
        <w:rPr>
          <w:rFonts w:cstheme="minorHAnsi"/>
          <w:b/>
          <w:sz w:val="24"/>
          <w:szCs w:val="24"/>
        </w:rPr>
        <w:t>Inventarul bunurilor</w:t>
      </w:r>
      <w:r w:rsidRPr="00B10D74">
        <w:rPr>
          <w:rFonts w:cstheme="minorHAnsi"/>
          <w:sz w:val="24"/>
          <w:szCs w:val="24"/>
        </w:rPr>
        <w:t xml:space="preserve"> ce aparţin domeniului public al comunei/comunelor, întocmit conform legislaţiei în vigoare privind proprietatea publică şi regimul juridic al acesteia, atestat prin Hotărâre a Guvernului şi publicat în Monitorul Oficial al României, însoțit de </w:t>
      </w:r>
      <w:r w:rsidRPr="00B10D74">
        <w:rPr>
          <w:rFonts w:cstheme="minorHAnsi"/>
          <w:b/>
          <w:bCs/>
          <w:sz w:val="24"/>
          <w:szCs w:val="24"/>
        </w:rPr>
        <w:t>Lista mijloacelor fixe</w:t>
      </w:r>
      <w:r w:rsidRPr="00B10D74">
        <w:rPr>
          <w:rFonts w:cstheme="minorHAnsi"/>
          <w:sz w:val="24"/>
          <w:szCs w:val="24"/>
        </w:rPr>
        <w:t xml:space="preserve"> (pentru proiectele care prevăd dotări);</w:t>
      </w:r>
    </w:p>
    <w:p w14:paraId="70FF51BE" w14:textId="77777777" w:rsidR="00B81A2E" w:rsidRPr="00B10D74" w:rsidRDefault="00B81A2E" w:rsidP="00B81A2E">
      <w:pPr>
        <w:pStyle w:val="Frspaiere"/>
        <w:jc w:val="both"/>
        <w:rPr>
          <w:rFonts w:cstheme="minorHAnsi"/>
          <w:sz w:val="24"/>
          <w:szCs w:val="24"/>
        </w:rPr>
      </w:pPr>
      <w:r w:rsidRPr="00B10D74">
        <w:rPr>
          <w:rFonts w:cstheme="minorHAnsi"/>
          <w:b/>
          <w:bCs/>
          <w:sz w:val="24"/>
          <w:szCs w:val="24"/>
        </w:rPr>
        <w:t>3.2</w:t>
      </w:r>
      <w:r w:rsidRPr="00B10D74">
        <w:rPr>
          <w:rFonts w:cstheme="minorHAnsi"/>
          <w:sz w:val="24"/>
          <w:szCs w:val="24"/>
        </w:rPr>
        <w:t xml:space="preserve"> </w:t>
      </w:r>
      <w:r w:rsidRPr="00B10D74">
        <w:rPr>
          <w:rFonts w:cstheme="minorHAnsi"/>
          <w:b/>
          <w:sz w:val="24"/>
          <w:szCs w:val="24"/>
        </w:rPr>
        <w:t>Hotărârea Consiliului Local privind aprobarea modificărilor şi/sau completărilor la inventar</w:t>
      </w:r>
      <w:r w:rsidRPr="00B10D74">
        <w:rPr>
          <w:rFonts w:cstheme="minorHAnsi"/>
          <w:sz w:val="24"/>
          <w:szCs w:val="24"/>
        </w:rPr>
        <w:t xml:space="preserve">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DEFD24C" w14:textId="5C715B49" w:rsidR="00B81A2E" w:rsidRPr="00B10D74" w:rsidRDefault="00B81A2E" w:rsidP="00B81A2E">
      <w:pPr>
        <w:pStyle w:val="Frspaiere"/>
        <w:jc w:val="both"/>
        <w:rPr>
          <w:rFonts w:cstheme="minorHAnsi"/>
          <w:sz w:val="24"/>
          <w:szCs w:val="24"/>
        </w:rPr>
      </w:pPr>
      <w:r w:rsidRPr="00B10D74">
        <w:rPr>
          <w:rFonts w:cstheme="minorHAnsi"/>
          <w:b/>
          <w:bCs/>
          <w:sz w:val="24"/>
          <w:szCs w:val="24"/>
        </w:rPr>
        <w:t>3.3</w:t>
      </w:r>
      <w:r w:rsidRPr="00B10D74">
        <w:rPr>
          <w:rFonts w:cstheme="minorHAnsi"/>
          <w:sz w:val="24"/>
          <w:szCs w:val="24"/>
        </w:rPr>
        <w:t xml:space="preserve"> </w:t>
      </w:r>
      <w:r w:rsidRPr="00B10D74">
        <w:rPr>
          <w:rFonts w:cstheme="minorHAnsi"/>
          <w:b/>
          <w:sz w:val="24"/>
          <w:szCs w:val="24"/>
        </w:rPr>
        <w:t>Avizul administratorului terenului</w:t>
      </w:r>
      <w:r w:rsidRPr="00B10D74">
        <w:rPr>
          <w:rFonts w:cstheme="minorHAnsi"/>
          <w:sz w:val="24"/>
          <w:szCs w:val="24"/>
        </w:rPr>
        <w:t xml:space="preserve"> aparţinând domeniului public, altul decât cel administrat de primărie (dacă este cazul);</w:t>
      </w:r>
    </w:p>
    <w:p w14:paraId="44637338" w14:textId="0E9FE4C1" w:rsidR="00B81A2E" w:rsidRPr="00B10D74" w:rsidRDefault="00B81A2E" w:rsidP="00B81A2E">
      <w:pPr>
        <w:pStyle w:val="Frspaiere"/>
        <w:jc w:val="both"/>
        <w:rPr>
          <w:rFonts w:cstheme="minorHAnsi"/>
          <w:sz w:val="24"/>
          <w:szCs w:val="24"/>
        </w:rPr>
      </w:pPr>
      <w:r w:rsidRPr="00B10D74">
        <w:rPr>
          <w:rFonts w:cstheme="minorHAnsi"/>
          <w:b/>
          <w:sz w:val="24"/>
          <w:szCs w:val="24"/>
        </w:rPr>
        <w:t>4. Hotărârea Consiliului Local/Hotărârile Consiliului Local în cazul ADI pentru implementarea proiectului</w:t>
      </w:r>
      <w:r w:rsidRPr="00B10D74">
        <w:rPr>
          <w:rFonts w:cstheme="minorHAnsi"/>
          <w:sz w:val="24"/>
          <w:szCs w:val="24"/>
        </w:rPr>
        <w:t xml:space="preserve">, cu referire la următoarelor puncte (obligatorii): </w:t>
      </w:r>
    </w:p>
    <w:p w14:paraId="3647FB5E" w14:textId="0FA83315" w:rsidR="00B81A2E" w:rsidRPr="00B10D74" w:rsidRDefault="00B81A2E" w:rsidP="00B81A2E">
      <w:pPr>
        <w:pStyle w:val="Frspaiere"/>
        <w:jc w:val="both"/>
        <w:rPr>
          <w:rFonts w:cstheme="minorHAnsi"/>
          <w:sz w:val="24"/>
          <w:szCs w:val="24"/>
        </w:rPr>
      </w:pPr>
      <w:r w:rsidRPr="00B10D74">
        <w:rPr>
          <w:rFonts w:cstheme="minorHAnsi"/>
          <w:sz w:val="24"/>
          <w:szCs w:val="24"/>
        </w:rPr>
        <w:t xml:space="preserve">• necesitatea, oportunitatea și potențialul economic al investiţiei; </w:t>
      </w:r>
    </w:p>
    <w:p w14:paraId="02831EB1" w14:textId="4C2C5979" w:rsidR="00B81A2E" w:rsidRPr="00B10D74" w:rsidRDefault="00B81A2E" w:rsidP="00B81A2E">
      <w:pPr>
        <w:pStyle w:val="Frspaiere"/>
        <w:jc w:val="both"/>
        <w:rPr>
          <w:rFonts w:cstheme="minorHAnsi"/>
          <w:sz w:val="24"/>
          <w:szCs w:val="24"/>
        </w:rPr>
      </w:pPr>
      <w:r w:rsidRPr="00B10D74">
        <w:rPr>
          <w:rFonts w:cstheme="minorHAnsi"/>
          <w:sz w:val="24"/>
          <w:szCs w:val="24"/>
        </w:rPr>
        <w:t xml:space="preserve">• lucrările/achizițiile vor fi prevăzute în bugetul solicitantului pentru perioada de realizare a investiţiei, în cazul obţinerii finanţării; </w:t>
      </w:r>
    </w:p>
    <w:p w14:paraId="7B3D2219" w14:textId="77777777" w:rsidR="00B81A2E" w:rsidRPr="00B10D74" w:rsidRDefault="00B81A2E" w:rsidP="00B81A2E">
      <w:pPr>
        <w:pStyle w:val="Frspaiere"/>
        <w:jc w:val="both"/>
        <w:rPr>
          <w:rFonts w:cstheme="minorHAnsi"/>
          <w:sz w:val="24"/>
          <w:szCs w:val="24"/>
        </w:rPr>
      </w:pPr>
      <w:r w:rsidRPr="00B10D74">
        <w:rPr>
          <w:rFonts w:cstheme="minorHAnsi"/>
          <w:sz w:val="24"/>
          <w:szCs w:val="24"/>
        </w:rPr>
        <w:t xml:space="preserve">• angajamentul de a suporta cheltuielile de mentenanță a investiţiei pe o perioadă de minimum 5 ani de la data efectuării ultimei plăți; </w:t>
      </w:r>
    </w:p>
    <w:p w14:paraId="735202F5" w14:textId="5598DCBA" w:rsidR="00B81A2E" w:rsidRPr="00B10D74" w:rsidRDefault="00B81A2E" w:rsidP="00B81A2E">
      <w:pPr>
        <w:pStyle w:val="Frspaiere"/>
        <w:jc w:val="both"/>
        <w:rPr>
          <w:rFonts w:cstheme="minorHAnsi"/>
          <w:sz w:val="24"/>
          <w:szCs w:val="24"/>
        </w:rPr>
      </w:pPr>
      <w:r w:rsidRPr="00B10D74">
        <w:rPr>
          <w:rFonts w:cstheme="minorHAnsi"/>
          <w:sz w:val="24"/>
          <w:szCs w:val="24"/>
        </w:rPr>
        <w:t xml:space="preserve">• caracteristici/specificații tehnice ale investiției/investițiilor propuse (lungimi, arii, volume, capacităţi etc.); </w:t>
      </w:r>
    </w:p>
    <w:p w14:paraId="2C4854BC" w14:textId="77777777" w:rsidR="00B81A2E" w:rsidRPr="00B10D74" w:rsidRDefault="00B81A2E" w:rsidP="00B81A2E">
      <w:pPr>
        <w:pStyle w:val="Frspaiere"/>
        <w:jc w:val="both"/>
        <w:rPr>
          <w:rFonts w:cstheme="minorHAnsi"/>
          <w:sz w:val="24"/>
          <w:szCs w:val="24"/>
        </w:rPr>
      </w:pPr>
      <w:r w:rsidRPr="00B10D74">
        <w:rPr>
          <w:rFonts w:cstheme="minorHAnsi"/>
          <w:sz w:val="24"/>
          <w:szCs w:val="24"/>
        </w:rPr>
        <w:t xml:space="preserve">• nominalizarea şi delegarea reprezentantului legal al solicitantului pentru relaţia cu AFIR în derularea proiectului. </w:t>
      </w:r>
    </w:p>
    <w:p w14:paraId="6DE78124" w14:textId="77777777" w:rsidR="00B81A2E" w:rsidRPr="00B10D74" w:rsidRDefault="00B81A2E" w:rsidP="00B81A2E">
      <w:pPr>
        <w:pStyle w:val="Frspaiere"/>
        <w:jc w:val="both"/>
        <w:rPr>
          <w:rFonts w:cstheme="minorHAnsi"/>
          <w:sz w:val="24"/>
          <w:szCs w:val="24"/>
        </w:rPr>
      </w:pPr>
      <w:r w:rsidRPr="00B10D74">
        <w:rPr>
          <w:rFonts w:cstheme="minorHAnsi"/>
          <w:b/>
          <w:sz w:val="24"/>
          <w:szCs w:val="24"/>
        </w:rPr>
        <w:t>5. Certificatul de înregistrare fiscală</w:t>
      </w:r>
      <w:r w:rsidRPr="00B10D74">
        <w:rPr>
          <w:rFonts w:cstheme="minorHAnsi"/>
          <w:sz w:val="24"/>
          <w:szCs w:val="24"/>
        </w:rPr>
        <w:t>;</w:t>
      </w:r>
    </w:p>
    <w:p w14:paraId="655241E7" w14:textId="387A92A7" w:rsidR="00B81A2E" w:rsidRPr="00B10D74" w:rsidRDefault="00B81A2E" w:rsidP="00B81A2E">
      <w:pPr>
        <w:pStyle w:val="Frspaiere"/>
        <w:jc w:val="both"/>
        <w:rPr>
          <w:rFonts w:cstheme="minorHAnsi"/>
          <w:sz w:val="24"/>
          <w:szCs w:val="24"/>
        </w:rPr>
      </w:pPr>
      <w:r w:rsidRPr="00B10D74">
        <w:rPr>
          <w:rFonts w:cstheme="minorHAnsi"/>
          <w:b/>
          <w:sz w:val="24"/>
          <w:szCs w:val="24"/>
        </w:rPr>
        <w:t>6. Actul de înfiinţare şi statutul ADI</w:t>
      </w:r>
      <w:r w:rsidRPr="00B10D74">
        <w:rPr>
          <w:rFonts w:cstheme="minorHAnsi"/>
          <w:sz w:val="24"/>
          <w:szCs w:val="24"/>
        </w:rPr>
        <w:t>;</w:t>
      </w:r>
    </w:p>
    <w:p w14:paraId="5158E87C" w14:textId="7A017836" w:rsidR="00B81A2E" w:rsidRPr="00B10D74" w:rsidRDefault="00E95C53" w:rsidP="00B81A2E">
      <w:pPr>
        <w:pStyle w:val="Frspaiere"/>
        <w:jc w:val="both"/>
        <w:rPr>
          <w:rFonts w:cstheme="minorHAnsi"/>
          <w:b/>
          <w:sz w:val="24"/>
          <w:szCs w:val="24"/>
        </w:rPr>
      </w:pPr>
      <w:r w:rsidRPr="00B10D74">
        <w:rPr>
          <w:rFonts w:cstheme="minorHAnsi"/>
          <w:b/>
          <w:bCs/>
          <w:sz w:val="24"/>
          <w:szCs w:val="24"/>
        </w:rPr>
        <w:t>7. Document de la bancă/trezorerie cu datele de identificare ale băncii/trezoreriei</w:t>
      </w:r>
      <w:r w:rsidRPr="00B10D74">
        <w:rPr>
          <w:rFonts w:cstheme="minorHAnsi"/>
          <w:sz w:val="24"/>
          <w:szCs w:val="24"/>
        </w:rPr>
        <w:t xml:space="preserve"> și ale contului aferent proiectului FEADR;</w:t>
      </w:r>
    </w:p>
    <w:p w14:paraId="1FB736A0" w14:textId="79D1361F" w:rsidR="00B81A2E" w:rsidRPr="00B10D74" w:rsidRDefault="00E95C53" w:rsidP="00B81A2E">
      <w:pPr>
        <w:pStyle w:val="Frspaiere"/>
        <w:jc w:val="both"/>
        <w:rPr>
          <w:rFonts w:cstheme="minorHAnsi"/>
          <w:sz w:val="24"/>
          <w:szCs w:val="24"/>
        </w:rPr>
      </w:pPr>
      <w:r w:rsidRPr="00B10D74">
        <w:rPr>
          <w:rFonts w:cstheme="minorHAnsi"/>
          <w:b/>
          <w:sz w:val="24"/>
          <w:szCs w:val="24"/>
        </w:rPr>
        <w:t>8</w:t>
      </w:r>
      <w:r w:rsidR="00B81A2E" w:rsidRPr="00B10D74">
        <w:rPr>
          <w:rFonts w:cstheme="minorHAnsi"/>
          <w:b/>
          <w:sz w:val="24"/>
          <w:szCs w:val="24"/>
        </w:rPr>
        <w:t>. Raport asupra utilizării programelor de finanţare nerambursabilă</w:t>
      </w:r>
      <w:r w:rsidR="00B81A2E" w:rsidRPr="00B10D74">
        <w:rPr>
          <w:rFonts w:cstheme="minorHAnsi"/>
          <w:sz w:val="24"/>
          <w:szCs w:val="24"/>
        </w:rPr>
        <w:t xml:space="preserve">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52B76DB1" w14:textId="73355D41" w:rsidR="00B81A2E" w:rsidRPr="00B10D74" w:rsidRDefault="00E95C53" w:rsidP="00B81A2E">
      <w:pPr>
        <w:pStyle w:val="Frspaiere"/>
        <w:jc w:val="both"/>
        <w:rPr>
          <w:rFonts w:cstheme="minorHAnsi"/>
          <w:sz w:val="24"/>
          <w:szCs w:val="24"/>
        </w:rPr>
      </w:pPr>
      <w:r w:rsidRPr="00B10D74">
        <w:rPr>
          <w:rFonts w:cstheme="minorHAnsi"/>
          <w:b/>
          <w:bCs/>
          <w:sz w:val="24"/>
          <w:szCs w:val="24"/>
        </w:rPr>
        <w:lastRenderedPageBreak/>
        <w:t>9</w:t>
      </w:r>
      <w:r w:rsidR="00B81A2E" w:rsidRPr="00B10D74">
        <w:rPr>
          <w:rFonts w:cstheme="minorHAnsi"/>
          <w:b/>
          <w:bCs/>
          <w:sz w:val="24"/>
          <w:szCs w:val="24"/>
        </w:rPr>
        <w:t xml:space="preserve">. </w:t>
      </w:r>
      <w:r w:rsidR="00B81A2E" w:rsidRPr="00B10D74">
        <w:rPr>
          <w:rFonts w:cstheme="minorHAnsi"/>
          <w:b/>
          <w:sz w:val="24"/>
          <w:szCs w:val="24"/>
        </w:rPr>
        <w:t>Notificare privind conformitatea proiectului cu condiţiile de igienă şi sănătate publică sau Notificare că investiţia nu face obiectul evaluării condiţiilor de igienă şi sănătate publică</w:t>
      </w:r>
      <w:r w:rsidR="00B81A2E" w:rsidRPr="00B10D74">
        <w:rPr>
          <w:rFonts w:cstheme="minorHAnsi"/>
          <w:sz w:val="24"/>
          <w:szCs w:val="24"/>
        </w:rPr>
        <w:t>, dacă este cazul;</w:t>
      </w:r>
    </w:p>
    <w:p w14:paraId="61F809C6" w14:textId="45F1F07C" w:rsidR="00B81A2E" w:rsidRPr="00B10D74" w:rsidRDefault="00E95C53" w:rsidP="00B81A2E">
      <w:pPr>
        <w:pStyle w:val="Frspaiere"/>
        <w:jc w:val="both"/>
        <w:rPr>
          <w:rFonts w:cstheme="minorHAnsi"/>
          <w:sz w:val="24"/>
          <w:szCs w:val="24"/>
        </w:rPr>
      </w:pPr>
      <w:r w:rsidRPr="00B10D74">
        <w:rPr>
          <w:rFonts w:cstheme="minorHAnsi"/>
          <w:b/>
          <w:sz w:val="24"/>
          <w:szCs w:val="24"/>
        </w:rPr>
        <w:t>10</w:t>
      </w:r>
      <w:r w:rsidR="00B81A2E" w:rsidRPr="00B10D74">
        <w:rPr>
          <w:rFonts w:cstheme="minorHAnsi"/>
          <w:b/>
          <w:sz w:val="24"/>
          <w:szCs w:val="24"/>
        </w:rPr>
        <w:t>. Notificare</w:t>
      </w:r>
      <w:r w:rsidR="00B81A2E" w:rsidRPr="00B10D74">
        <w:rPr>
          <w:rFonts w:cstheme="minorHAnsi"/>
          <w:sz w:val="24"/>
          <w:szCs w:val="24"/>
        </w:rPr>
        <w:t>, care sa certifice conformitatea proiectului cu legislația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p w14:paraId="5AE04C56" w14:textId="639F5301" w:rsidR="00E95C53" w:rsidRPr="00B10D74" w:rsidRDefault="00E95C53" w:rsidP="00E95C53">
      <w:pPr>
        <w:pStyle w:val="Frspaiere"/>
        <w:jc w:val="both"/>
        <w:rPr>
          <w:rFonts w:cstheme="minorHAnsi"/>
          <w:sz w:val="24"/>
          <w:szCs w:val="24"/>
        </w:rPr>
      </w:pPr>
      <w:r w:rsidRPr="00B10D74">
        <w:rPr>
          <w:rFonts w:cstheme="minorHAnsi"/>
          <w:b/>
          <w:bCs/>
          <w:sz w:val="24"/>
          <w:szCs w:val="24"/>
        </w:rPr>
        <w:t>11. Extrasul din strategie</w:t>
      </w:r>
      <w:r w:rsidRPr="00B10D74">
        <w:rPr>
          <w:rFonts w:cstheme="minorHAnsi"/>
          <w:sz w:val="24"/>
          <w:szCs w:val="24"/>
        </w:rPr>
        <w:t xml:space="preserve"> care confirmă că investiția este în corelare cu strategia de dezvoltare locală aprobată, corespunzătoare domeniului de investiții, precum și copia Hotărârii Consiliului Local de aprobare a strategiei;</w:t>
      </w:r>
    </w:p>
    <w:p w14:paraId="69DD6C69" w14:textId="23E773A6" w:rsidR="00E95C53" w:rsidRPr="00B10D74" w:rsidRDefault="00E95C53" w:rsidP="00E95C53">
      <w:pPr>
        <w:autoSpaceDE w:val="0"/>
        <w:autoSpaceDN w:val="0"/>
        <w:adjustRightInd w:val="0"/>
        <w:spacing w:after="0" w:line="240" w:lineRule="auto"/>
        <w:jc w:val="both"/>
        <w:rPr>
          <w:rFonts w:cstheme="minorHAnsi"/>
          <w:sz w:val="24"/>
          <w:szCs w:val="24"/>
        </w:rPr>
      </w:pPr>
      <w:r w:rsidRPr="00B10D74">
        <w:rPr>
          <w:rFonts w:eastAsia="Calibri" w:cstheme="minorHAnsi"/>
          <w:b/>
          <w:bCs/>
          <w:sz w:val="24"/>
          <w:szCs w:val="24"/>
          <w:lang w:val="fr-FR" w:eastAsia="en-GB"/>
        </w:rPr>
        <w:t>12.</w:t>
      </w:r>
      <w:r w:rsidRPr="00B10D74">
        <w:rPr>
          <w:rFonts w:eastAsia="Calibri" w:cstheme="minorHAnsi"/>
          <w:sz w:val="24"/>
          <w:szCs w:val="24"/>
          <w:lang w:val="fr-FR" w:eastAsia="en-GB"/>
        </w:rPr>
        <w:t xml:space="preserve"> </w:t>
      </w:r>
      <w:r w:rsidRPr="00B10D74">
        <w:rPr>
          <w:rFonts w:eastAsia="Calibri" w:cstheme="minorHAnsi"/>
          <w:b/>
          <w:bCs/>
          <w:sz w:val="24"/>
          <w:szCs w:val="24"/>
          <w:lang w:val="fr-FR" w:eastAsia="en-GB"/>
        </w:rPr>
        <w:t xml:space="preserve">Copia documentului de constituire/ înregistrare/ funcționare a serviciului public local/ serviciul de utilitate publică, </w:t>
      </w:r>
      <w:r w:rsidRPr="00B10D74">
        <w:rPr>
          <w:rFonts w:eastAsia="Calibri" w:cstheme="minorHAnsi"/>
          <w:sz w:val="24"/>
          <w:szCs w:val="24"/>
          <w:lang w:val="fr-FR" w:eastAsia="en-GB"/>
        </w:rPr>
        <w:t>în cazul proiectelor ce prevăd dotări ale acestora ;</w:t>
      </w:r>
    </w:p>
    <w:p w14:paraId="039BCF0B" w14:textId="2666BB5A" w:rsidR="00B81A2E" w:rsidRPr="00B10D74" w:rsidRDefault="00B81A2E" w:rsidP="00B81A2E">
      <w:pPr>
        <w:pStyle w:val="Frspaiere"/>
        <w:jc w:val="both"/>
        <w:rPr>
          <w:rFonts w:cstheme="minorHAnsi"/>
          <w:b/>
          <w:noProof/>
          <w:sz w:val="24"/>
          <w:szCs w:val="24"/>
          <w:lang w:val="ro-RO" w:eastAsia="ro-RO"/>
        </w:rPr>
      </w:pPr>
      <w:r w:rsidRPr="00B10D74">
        <w:rPr>
          <w:rFonts w:cstheme="minorHAnsi"/>
          <w:b/>
          <w:sz w:val="24"/>
          <w:szCs w:val="24"/>
        </w:rPr>
        <w:t>1</w:t>
      </w:r>
      <w:r w:rsidR="00E95C53" w:rsidRPr="00B10D74">
        <w:rPr>
          <w:rFonts w:cstheme="minorHAnsi"/>
          <w:b/>
          <w:sz w:val="24"/>
          <w:szCs w:val="24"/>
        </w:rPr>
        <w:t>3</w:t>
      </w:r>
      <w:r w:rsidRPr="00B10D74">
        <w:rPr>
          <w:rFonts w:cstheme="minorHAnsi"/>
          <w:b/>
          <w:sz w:val="24"/>
          <w:szCs w:val="24"/>
        </w:rPr>
        <w:t>. Copia documentului de identitate</w:t>
      </w:r>
      <w:r w:rsidRPr="00B10D74">
        <w:rPr>
          <w:rFonts w:cstheme="minorHAnsi"/>
          <w:sz w:val="24"/>
          <w:szCs w:val="24"/>
        </w:rPr>
        <w:t xml:space="preserve"> al reprezentantului legal al beneficiarului;</w:t>
      </w:r>
    </w:p>
    <w:p w14:paraId="0B6291DF" w14:textId="7DA2186B" w:rsidR="00B81A2E" w:rsidRPr="00B10D74" w:rsidRDefault="00B81A2E" w:rsidP="00B81A2E">
      <w:pPr>
        <w:pStyle w:val="Frspaiere"/>
        <w:jc w:val="both"/>
        <w:rPr>
          <w:rFonts w:cstheme="minorHAnsi"/>
          <w:sz w:val="24"/>
          <w:szCs w:val="24"/>
        </w:rPr>
      </w:pPr>
      <w:r w:rsidRPr="00B10D74">
        <w:rPr>
          <w:rFonts w:cstheme="minorHAnsi"/>
          <w:b/>
          <w:sz w:val="24"/>
          <w:szCs w:val="24"/>
        </w:rPr>
        <w:t>1</w:t>
      </w:r>
      <w:r w:rsidR="00E95C53" w:rsidRPr="00B10D74">
        <w:rPr>
          <w:rFonts w:cstheme="minorHAnsi"/>
          <w:b/>
          <w:sz w:val="24"/>
          <w:szCs w:val="24"/>
        </w:rPr>
        <w:t>4</w:t>
      </w:r>
      <w:r w:rsidRPr="00B10D74">
        <w:rPr>
          <w:rFonts w:cstheme="minorHAnsi"/>
          <w:b/>
          <w:sz w:val="24"/>
          <w:szCs w:val="24"/>
        </w:rPr>
        <w:t>. Declarația</w:t>
      </w:r>
      <w:r w:rsidRPr="00B10D74">
        <w:rPr>
          <w:rFonts w:cstheme="minorHAnsi"/>
          <w:sz w:val="24"/>
          <w:szCs w:val="24"/>
        </w:rPr>
        <w:t xml:space="preserve"> prin care beneficiarul se angajează să raporteze/transmit</w:t>
      </w:r>
      <w:r w:rsidRPr="00B10D74">
        <w:rPr>
          <w:rFonts w:cstheme="minorHAnsi"/>
          <w:sz w:val="24"/>
          <w:szCs w:val="24"/>
          <w:lang w:val="ro-RO"/>
        </w:rPr>
        <w:t>ă</w:t>
      </w:r>
      <w:r w:rsidRPr="00B10D74">
        <w:rPr>
          <w:rFonts w:cstheme="minorHAnsi"/>
          <w:sz w:val="24"/>
          <w:szCs w:val="24"/>
        </w:rPr>
        <w:t xml:space="preserve"> către GAL toate documentele înaintate și primite de la AFIR pe perioada de implementare a proiectului și plățile aferente proiectului selectat, ce vor fi efectuate de AFIR către beneficiar, în maximum 5 zile lucrătoare de la data primirii/transmiterii lor și efectuării plății; </w:t>
      </w:r>
    </w:p>
    <w:p w14:paraId="4E8FC079" w14:textId="0D207115" w:rsidR="00E95C53" w:rsidRPr="00B10D74" w:rsidRDefault="00E95C53" w:rsidP="00B81A2E">
      <w:pPr>
        <w:pStyle w:val="Frspaiere"/>
        <w:jc w:val="both"/>
        <w:rPr>
          <w:rFonts w:cstheme="minorHAnsi"/>
          <w:sz w:val="24"/>
          <w:szCs w:val="24"/>
        </w:rPr>
      </w:pPr>
      <w:r w:rsidRPr="00B10D74">
        <w:rPr>
          <w:rFonts w:cstheme="minorHAnsi"/>
          <w:b/>
          <w:bCs/>
          <w:sz w:val="24"/>
          <w:szCs w:val="24"/>
        </w:rPr>
        <w:t>15. Declarația privind prelucrarea datelor cu caracter personal</w:t>
      </w:r>
      <w:r w:rsidRPr="00B10D74">
        <w:rPr>
          <w:rFonts w:cstheme="minorHAnsi"/>
          <w:sz w:val="24"/>
          <w:szCs w:val="24"/>
        </w:rPr>
        <w:t>;</w:t>
      </w:r>
    </w:p>
    <w:p w14:paraId="5F82C651" w14:textId="5B64462D" w:rsidR="00B81A2E" w:rsidRPr="00B10D74" w:rsidRDefault="00B81A2E" w:rsidP="00B81A2E">
      <w:pPr>
        <w:pStyle w:val="Frspaiere"/>
        <w:jc w:val="both"/>
        <w:rPr>
          <w:rFonts w:cstheme="minorHAnsi"/>
          <w:sz w:val="24"/>
          <w:szCs w:val="24"/>
        </w:rPr>
      </w:pPr>
      <w:r w:rsidRPr="00B10D74">
        <w:rPr>
          <w:rFonts w:cstheme="minorHAnsi"/>
          <w:b/>
          <w:sz w:val="24"/>
          <w:szCs w:val="24"/>
        </w:rPr>
        <w:t>1</w:t>
      </w:r>
      <w:r w:rsidR="00E95C53" w:rsidRPr="00B10D74">
        <w:rPr>
          <w:rFonts w:cstheme="minorHAnsi"/>
          <w:b/>
          <w:sz w:val="24"/>
          <w:szCs w:val="24"/>
        </w:rPr>
        <w:t>6</w:t>
      </w:r>
      <w:r w:rsidRPr="00B10D74">
        <w:rPr>
          <w:rFonts w:cstheme="minorHAnsi"/>
          <w:b/>
          <w:sz w:val="24"/>
          <w:szCs w:val="24"/>
        </w:rPr>
        <w:t>.Alte documente justificative</w:t>
      </w:r>
      <w:r w:rsidRPr="00B10D74">
        <w:rPr>
          <w:rFonts w:cstheme="minorHAnsi"/>
          <w:sz w:val="24"/>
          <w:szCs w:val="24"/>
        </w:rPr>
        <w:t xml:space="preserve"> </w:t>
      </w:r>
    </w:p>
    <w:p w14:paraId="36FEF502" w14:textId="77777777" w:rsidR="00B81A2E" w:rsidRPr="00B10D74" w:rsidRDefault="00B81A2E" w:rsidP="00B81A2E">
      <w:pPr>
        <w:pStyle w:val="Frspaiere"/>
        <w:jc w:val="both"/>
        <w:rPr>
          <w:rFonts w:cstheme="minorHAnsi"/>
          <w:sz w:val="24"/>
          <w:szCs w:val="24"/>
        </w:rPr>
      </w:pPr>
      <w:r w:rsidRPr="00B10D74">
        <w:rPr>
          <w:rFonts w:cstheme="minorHAnsi"/>
          <w:sz w:val="24"/>
          <w:szCs w:val="24"/>
        </w:rPr>
        <w:t>Documente care se verifică în vederea punctării criteriilor de selecție.</w:t>
      </w:r>
    </w:p>
    <w:tbl>
      <w:tblPr>
        <w:tblW w:w="10154" w:type="dxa"/>
        <w:tblInd w:w="-108" w:type="dxa"/>
        <w:tblBorders>
          <w:top w:val="nil"/>
          <w:left w:val="nil"/>
          <w:bottom w:val="nil"/>
          <w:right w:val="nil"/>
        </w:tblBorders>
        <w:tblLayout w:type="fixed"/>
        <w:tblLook w:val="0000" w:firstRow="0" w:lastRow="0" w:firstColumn="0" w:lastColumn="0" w:noHBand="0" w:noVBand="0"/>
      </w:tblPr>
      <w:tblGrid>
        <w:gridCol w:w="10154"/>
      </w:tblGrid>
      <w:tr w:rsidR="00B10D74" w:rsidRPr="00B10D74" w14:paraId="56C1AE5D" w14:textId="77777777" w:rsidTr="00880CF5">
        <w:trPr>
          <w:trHeight w:val="162"/>
        </w:trPr>
        <w:tc>
          <w:tcPr>
            <w:tcW w:w="10154" w:type="dxa"/>
          </w:tcPr>
          <w:p w14:paraId="6E0A108F" w14:textId="77777777" w:rsidR="00B81A2E" w:rsidRPr="00B10D74" w:rsidRDefault="00B81A2E" w:rsidP="00880CF5">
            <w:pPr>
              <w:autoSpaceDE w:val="0"/>
              <w:autoSpaceDN w:val="0"/>
              <w:adjustRightInd w:val="0"/>
              <w:spacing w:after="0" w:line="240" w:lineRule="auto"/>
              <w:rPr>
                <w:rFonts w:cstheme="minorHAnsi"/>
                <w:iCs/>
                <w:sz w:val="24"/>
                <w:szCs w:val="24"/>
                <w:lang w:val="ro-RO"/>
              </w:rPr>
            </w:pPr>
            <w:r w:rsidRPr="00B10D74">
              <w:rPr>
                <w:rFonts w:cstheme="minorHAnsi"/>
                <w:iCs/>
                <w:sz w:val="24"/>
                <w:szCs w:val="24"/>
                <w:lang w:val="ro-RO"/>
              </w:rPr>
              <w:t xml:space="preserve">- Declaratia pepropria rspundere a solicitantului din sectiunea F din Cererea de finantare, </w:t>
            </w:r>
          </w:p>
          <w:p w14:paraId="132A3F0E" w14:textId="77777777" w:rsidR="00B81A2E" w:rsidRPr="00B10D74" w:rsidRDefault="00B81A2E" w:rsidP="00880CF5">
            <w:pPr>
              <w:autoSpaceDE w:val="0"/>
              <w:autoSpaceDN w:val="0"/>
              <w:adjustRightInd w:val="0"/>
              <w:spacing w:after="0" w:line="240" w:lineRule="auto"/>
              <w:rPr>
                <w:rFonts w:cstheme="minorHAnsi"/>
                <w:sz w:val="24"/>
                <w:szCs w:val="24"/>
                <w:lang w:val="ro-RO"/>
              </w:rPr>
            </w:pPr>
            <w:r w:rsidRPr="00B10D74">
              <w:rPr>
                <w:rFonts w:cstheme="minorHAnsi"/>
                <w:iCs/>
                <w:sz w:val="24"/>
                <w:szCs w:val="24"/>
                <w:lang w:val="ro-RO"/>
              </w:rPr>
              <w:t xml:space="preserve">- Baza de date FEADR </w:t>
            </w:r>
          </w:p>
        </w:tc>
      </w:tr>
    </w:tbl>
    <w:p w14:paraId="5F4AFB0D" w14:textId="77777777" w:rsidR="00B81A2E" w:rsidRPr="00B10D74" w:rsidRDefault="00B81A2E" w:rsidP="00B81A2E">
      <w:pPr>
        <w:pStyle w:val="Frspaiere"/>
        <w:jc w:val="both"/>
        <w:rPr>
          <w:rFonts w:cstheme="minorHAnsi"/>
          <w:iCs/>
          <w:sz w:val="24"/>
          <w:szCs w:val="24"/>
        </w:rPr>
      </w:pPr>
      <w:r w:rsidRPr="00B10D74">
        <w:rPr>
          <w:rFonts w:cstheme="minorHAnsi"/>
          <w:iCs/>
          <w:sz w:val="24"/>
          <w:szCs w:val="24"/>
        </w:rPr>
        <w:t>-  Lista UAT cu valorile IDUL (indicele dezvoltării umane locale)</w:t>
      </w:r>
    </w:p>
    <w:p w14:paraId="5A8E16AF" w14:textId="070528D4" w:rsidR="00B81A2E" w:rsidRPr="00B10D74" w:rsidRDefault="00B81A2E" w:rsidP="00B81A2E">
      <w:pPr>
        <w:pStyle w:val="Frspaiere"/>
        <w:jc w:val="both"/>
        <w:rPr>
          <w:rFonts w:cstheme="minorHAnsi"/>
          <w:iCs/>
          <w:sz w:val="24"/>
          <w:szCs w:val="24"/>
        </w:rPr>
      </w:pPr>
      <w:r w:rsidRPr="00B10D74">
        <w:rPr>
          <w:rFonts w:cstheme="minorHAnsi"/>
          <w:iCs/>
          <w:sz w:val="24"/>
          <w:szCs w:val="24"/>
        </w:rPr>
        <w:t>-  S.F/ D.A.L.I.</w:t>
      </w:r>
      <w:r w:rsidR="00E95C53" w:rsidRPr="00B10D74">
        <w:rPr>
          <w:rFonts w:cstheme="minorHAnsi"/>
          <w:iCs/>
          <w:sz w:val="24"/>
          <w:szCs w:val="24"/>
        </w:rPr>
        <w:t>/Memoriu justificativ</w:t>
      </w:r>
    </w:p>
    <w:p w14:paraId="16BD70C5" w14:textId="7C9BF361" w:rsidR="001577DD" w:rsidRPr="00B10D74" w:rsidRDefault="001577DD" w:rsidP="00B81A2E">
      <w:pPr>
        <w:pStyle w:val="Frspaiere"/>
        <w:jc w:val="both"/>
        <w:rPr>
          <w:rFonts w:cstheme="minorHAnsi"/>
          <w:iCs/>
          <w:sz w:val="24"/>
          <w:szCs w:val="24"/>
        </w:rPr>
      </w:pPr>
    </w:p>
    <w:p w14:paraId="5B1EDB8E" w14:textId="70C3387A" w:rsidR="001577DD" w:rsidRPr="00B10D74" w:rsidRDefault="001577DD" w:rsidP="001577DD">
      <w:pPr>
        <w:pStyle w:val="Frspaiere"/>
        <w:jc w:val="both"/>
        <w:rPr>
          <w:rFonts w:cstheme="minorHAnsi"/>
          <w:b/>
          <w:sz w:val="24"/>
          <w:szCs w:val="24"/>
        </w:rPr>
      </w:pPr>
      <w:r w:rsidRPr="00B10D74">
        <w:rPr>
          <w:rFonts w:cstheme="minorHAnsi"/>
          <w:b/>
          <w:sz w:val="24"/>
          <w:szCs w:val="24"/>
        </w:rPr>
        <w:t>Documentele necesare în vederea contractării fondurilor nerambursabile de către beneficiari:</w:t>
      </w:r>
    </w:p>
    <w:p w14:paraId="49D9B9A4" w14:textId="77777777" w:rsidR="001577DD" w:rsidRPr="00B10D74" w:rsidRDefault="001577DD" w:rsidP="001577DD">
      <w:pPr>
        <w:pStyle w:val="Frspaiere"/>
        <w:jc w:val="both"/>
        <w:rPr>
          <w:rFonts w:cstheme="minorHAnsi"/>
          <w:sz w:val="24"/>
          <w:szCs w:val="24"/>
        </w:rPr>
      </w:pPr>
      <w:r w:rsidRPr="00B10D74">
        <w:rPr>
          <w:rFonts w:cstheme="minorHAnsi"/>
          <w:b/>
          <w:sz w:val="24"/>
          <w:szCs w:val="24"/>
        </w:rPr>
        <w:t>1. Document emis de ANPM</w:t>
      </w:r>
    </w:p>
    <w:p w14:paraId="40B3A75D" w14:textId="77777777" w:rsidR="001577DD" w:rsidRPr="00B10D74" w:rsidRDefault="001577DD" w:rsidP="001577DD">
      <w:pPr>
        <w:pStyle w:val="Frspaiere"/>
        <w:jc w:val="both"/>
        <w:rPr>
          <w:rFonts w:cstheme="minorHAnsi"/>
          <w:sz w:val="24"/>
          <w:szCs w:val="24"/>
        </w:rPr>
      </w:pPr>
      <w:r w:rsidRPr="00B10D74">
        <w:rPr>
          <w:rFonts w:cstheme="minorHAnsi"/>
          <w:sz w:val="24"/>
          <w:szCs w:val="24"/>
        </w:rPr>
        <w:t xml:space="preserve">1.1 </w:t>
      </w:r>
      <w:r w:rsidRPr="00B10D74">
        <w:rPr>
          <w:rFonts w:cstheme="minorHAnsi"/>
          <w:b/>
          <w:sz w:val="24"/>
          <w:szCs w:val="24"/>
        </w:rPr>
        <w:t>Clasarea notificării</w:t>
      </w:r>
      <w:r w:rsidRPr="00B10D74">
        <w:rPr>
          <w:rFonts w:cstheme="minorHAnsi"/>
          <w:sz w:val="24"/>
          <w:szCs w:val="24"/>
        </w:rPr>
        <w:t xml:space="preserve"> sau </w:t>
      </w:r>
    </w:p>
    <w:p w14:paraId="47286C02" w14:textId="77777777" w:rsidR="001577DD" w:rsidRPr="00B10D74" w:rsidRDefault="001577DD" w:rsidP="001577DD">
      <w:pPr>
        <w:pStyle w:val="Frspaiere"/>
        <w:jc w:val="both"/>
        <w:rPr>
          <w:rFonts w:cstheme="minorHAnsi"/>
          <w:sz w:val="24"/>
          <w:szCs w:val="24"/>
        </w:rPr>
      </w:pPr>
      <w:r w:rsidRPr="00B10D74">
        <w:rPr>
          <w:rFonts w:cstheme="minorHAnsi"/>
          <w:sz w:val="24"/>
          <w:szCs w:val="24"/>
        </w:rPr>
        <w:t xml:space="preserve">1.2 </w:t>
      </w:r>
      <w:r w:rsidRPr="00B10D74">
        <w:rPr>
          <w:rFonts w:cstheme="minorHAnsi"/>
          <w:b/>
          <w:sz w:val="24"/>
          <w:szCs w:val="24"/>
        </w:rPr>
        <w:t>Decizia etapei de încadrare</w:t>
      </w:r>
      <w:r w:rsidRPr="00B10D74">
        <w:rPr>
          <w:rFonts w:cstheme="minorHAnsi"/>
          <w:sz w:val="24"/>
          <w:szCs w:val="24"/>
        </w:rPr>
        <w:t xml:space="preserve">, ca document final (prin care se precizează că proiectul nu se supune evaluării impactului asupra mediului şi nici evaluării adecvate) sau </w:t>
      </w:r>
    </w:p>
    <w:p w14:paraId="74C45EAB" w14:textId="77777777" w:rsidR="001577DD" w:rsidRPr="00B10D74" w:rsidRDefault="001577DD" w:rsidP="001577DD">
      <w:pPr>
        <w:pStyle w:val="Frspaiere"/>
        <w:jc w:val="both"/>
        <w:rPr>
          <w:rFonts w:cstheme="minorHAnsi"/>
          <w:sz w:val="24"/>
          <w:szCs w:val="24"/>
        </w:rPr>
      </w:pPr>
      <w:r w:rsidRPr="00B10D74">
        <w:rPr>
          <w:rFonts w:cstheme="minorHAnsi"/>
          <w:sz w:val="24"/>
          <w:szCs w:val="24"/>
        </w:rPr>
        <w:t xml:space="preserve">1.3 </w:t>
      </w:r>
      <w:r w:rsidRPr="00B10D74">
        <w:rPr>
          <w:rFonts w:cstheme="minorHAnsi"/>
          <w:b/>
          <w:sz w:val="24"/>
          <w:szCs w:val="24"/>
        </w:rPr>
        <w:t>Acord de mediu</w:t>
      </w:r>
      <w:r w:rsidRPr="00B10D74">
        <w:rPr>
          <w:rFonts w:cstheme="minorHAnsi"/>
          <w:sz w:val="24"/>
          <w:szCs w:val="24"/>
        </w:rPr>
        <w:t xml:space="preserve"> în cazul în care se impune evaluarea impactului preconizat asupra mediului sau </w:t>
      </w:r>
    </w:p>
    <w:p w14:paraId="2C70AD13" w14:textId="77777777" w:rsidR="001577DD" w:rsidRPr="00B10D74" w:rsidRDefault="001577DD" w:rsidP="001577DD">
      <w:pPr>
        <w:pStyle w:val="Frspaiere"/>
        <w:jc w:val="both"/>
        <w:rPr>
          <w:rFonts w:cstheme="minorHAnsi"/>
          <w:sz w:val="24"/>
          <w:szCs w:val="24"/>
        </w:rPr>
      </w:pPr>
      <w:r w:rsidRPr="00B10D74">
        <w:rPr>
          <w:rFonts w:cstheme="minorHAnsi"/>
          <w:sz w:val="24"/>
          <w:szCs w:val="24"/>
        </w:rPr>
        <w:t xml:space="preserve">1.4 </w:t>
      </w:r>
      <w:r w:rsidRPr="00B10D74">
        <w:rPr>
          <w:rFonts w:cstheme="minorHAnsi"/>
          <w:b/>
          <w:sz w:val="24"/>
          <w:szCs w:val="24"/>
        </w:rPr>
        <w:t>Acord de mediu</w:t>
      </w:r>
      <w:r w:rsidRPr="00B10D74">
        <w:rPr>
          <w:rFonts w:cstheme="minorHAnsi"/>
          <w:sz w:val="24"/>
          <w:szCs w:val="24"/>
        </w:rPr>
        <w:t xml:space="preserve"> în cazul evaluării impactului asupra mediului și de evaluare adecvată (daca este cazul) </w:t>
      </w:r>
    </w:p>
    <w:p w14:paraId="79AC7B8E" w14:textId="77777777" w:rsidR="001577DD" w:rsidRPr="00B10D74" w:rsidRDefault="001577DD" w:rsidP="001577DD">
      <w:pPr>
        <w:pStyle w:val="Frspaiere"/>
        <w:jc w:val="both"/>
        <w:rPr>
          <w:rFonts w:cstheme="minorHAnsi"/>
          <w:sz w:val="24"/>
          <w:szCs w:val="24"/>
        </w:rPr>
      </w:pPr>
      <w:r w:rsidRPr="00B10D74">
        <w:rPr>
          <w:rFonts w:cstheme="minorHAnsi"/>
          <w:sz w:val="24"/>
          <w:szCs w:val="24"/>
        </w:rPr>
        <w:t xml:space="preserve">1.5 </w:t>
      </w:r>
      <w:r w:rsidRPr="00B10D74">
        <w:rPr>
          <w:rFonts w:cstheme="minorHAnsi"/>
          <w:b/>
          <w:sz w:val="24"/>
          <w:szCs w:val="24"/>
        </w:rPr>
        <w:t>Aviz Natura 2000</w:t>
      </w:r>
      <w:r w:rsidRPr="00B10D74">
        <w:rPr>
          <w:rFonts w:cstheme="minorHAnsi"/>
          <w:sz w:val="24"/>
          <w:szCs w:val="24"/>
        </w:rPr>
        <w:t xml:space="preserve"> pentru proiectele care impun doar evaluare adecvată. </w:t>
      </w:r>
    </w:p>
    <w:p w14:paraId="690CE5A1" w14:textId="77777777" w:rsidR="001577DD" w:rsidRPr="00B10D74" w:rsidRDefault="001577DD" w:rsidP="001577DD">
      <w:pPr>
        <w:pStyle w:val="Frspaiere"/>
        <w:jc w:val="both"/>
        <w:rPr>
          <w:rFonts w:cstheme="minorHAnsi"/>
          <w:sz w:val="24"/>
          <w:szCs w:val="24"/>
        </w:rPr>
      </w:pPr>
      <w:r w:rsidRPr="00B10D74">
        <w:rPr>
          <w:rFonts w:cstheme="minorHAnsi"/>
          <w:b/>
          <w:sz w:val="24"/>
          <w:szCs w:val="24"/>
        </w:rPr>
        <w:t>2. Certificat care să ateste lipsa datoriilor restante fiscale</w:t>
      </w:r>
      <w:r w:rsidRPr="00B10D74">
        <w:rPr>
          <w:rFonts w:cstheme="minorHAnsi"/>
          <w:sz w:val="24"/>
          <w:szCs w:val="24"/>
        </w:rPr>
        <w:t>, emise de Direcţia Generală a Finanţelor Publice şi, dacă este cazul, graficul de reeşalonare a datoriilor către bugetul consolidate;</w:t>
      </w:r>
    </w:p>
    <w:p w14:paraId="2ED232D2" w14:textId="77777777" w:rsidR="001577DD" w:rsidRPr="00B10D74" w:rsidRDefault="001577DD" w:rsidP="001577DD">
      <w:pPr>
        <w:pStyle w:val="Frspaiere"/>
        <w:jc w:val="both"/>
        <w:rPr>
          <w:rFonts w:cstheme="minorHAnsi"/>
          <w:b/>
          <w:sz w:val="24"/>
          <w:szCs w:val="24"/>
        </w:rPr>
      </w:pPr>
      <w:r w:rsidRPr="00B10D74">
        <w:rPr>
          <w:rFonts w:cstheme="minorHAnsi"/>
          <w:b/>
          <w:sz w:val="24"/>
          <w:szCs w:val="24"/>
        </w:rPr>
        <w:t xml:space="preserve">3. Cazier judiciar al reprezentantului legal. </w:t>
      </w:r>
    </w:p>
    <w:p w14:paraId="50F47A41" w14:textId="77777777" w:rsidR="001577DD" w:rsidRPr="00B10D74" w:rsidRDefault="001577DD" w:rsidP="001577DD">
      <w:pPr>
        <w:pStyle w:val="Frspaiere"/>
        <w:jc w:val="both"/>
        <w:rPr>
          <w:rFonts w:cstheme="minorHAnsi"/>
          <w:b/>
          <w:sz w:val="24"/>
          <w:szCs w:val="24"/>
        </w:rPr>
      </w:pPr>
      <w:r w:rsidRPr="00B10D74">
        <w:rPr>
          <w:rFonts w:cstheme="minorHAnsi"/>
          <w:b/>
          <w:sz w:val="24"/>
          <w:szCs w:val="24"/>
        </w:rPr>
        <w:t>4. Document emis de bancă/trezorerie</w:t>
      </w:r>
      <w:r w:rsidRPr="00B10D74">
        <w:rPr>
          <w:rFonts w:cstheme="minorHAnsi"/>
          <w:sz w:val="24"/>
          <w:szCs w:val="24"/>
        </w:rPr>
        <w:t xml:space="preserve"> care să conțină datele de identificare ale băncii/ trezoreriei şi ale contului aferent proiectului pentru care se solicită finanțare din PNDR (denumirea, adresa băncii/trezoreriei, codul IBAN al contului în care se derulează operaţiunile cu AFIR).</w:t>
      </w:r>
    </w:p>
    <w:p w14:paraId="4E02F2E5" w14:textId="77777777" w:rsidR="001577DD" w:rsidRPr="00B10D74" w:rsidRDefault="001577DD" w:rsidP="001577DD">
      <w:pPr>
        <w:pStyle w:val="Frspaiere"/>
        <w:jc w:val="both"/>
        <w:rPr>
          <w:rFonts w:cstheme="minorHAnsi"/>
          <w:sz w:val="24"/>
          <w:szCs w:val="24"/>
        </w:rPr>
      </w:pPr>
      <w:r w:rsidRPr="00B10D74">
        <w:rPr>
          <w:rFonts w:cstheme="minorHAnsi"/>
          <w:b/>
          <w:sz w:val="24"/>
          <w:szCs w:val="24"/>
        </w:rPr>
        <w:t>5. Proiectul Tehnic</w:t>
      </w:r>
      <w:r w:rsidRPr="00B10D74">
        <w:rPr>
          <w:rFonts w:cstheme="minorHAnsi"/>
          <w:sz w:val="24"/>
          <w:szCs w:val="24"/>
        </w:rPr>
        <w:t>, în vederea avizării de către CRFIR cu respectarea prevederilor legale în vigoare privind conțiutul cadru al documentației tehnico-economice aferente investițiilor publice;</w:t>
      </w:r>
    </w:p>
    <w:p w14:paraId="05D4CAD3" w14:textId="622D0884" w:rsidR="001577DD" w:rsidRPr="00B10D74" w:rsidRDefault="001577DD" w:rsidP="001577DD">
      <w:pPr>
        <w:pStyle w:val="Frspaiere"/>
        <w:jc w:val="both"/>
        <w:rPr>
          <w:rFonts w:cstheme="minorHAnsi"/>
          <w:iCs/>
          <w:sz w:val="24"/>
          <w:szCs w:val="24"/>
        </w:rPr>
      </w:pPr>
      <w:r w:rsidRPr="00B10D74">
        <w:rPr>
          <w:rFonts w:cstheme="minorHAnsi"/>
          <w:b/>
          <w:sz w:val="24"/>
          <w:szCs w:val="24"/>
        </w:rPr>
        <w:t>6. Dovada achitării integrale a datoriei față de AFIR</w:t>
      </w:r>
      <w:r w:rsidRPr="00B10D74">
        <w:rPr>
          <w:rFonts w:cstheme="minorHAnsi"/>
          <w:sz w:val="24"/>
          <w:szCs w:val="24"/>
        </w:rPr>
        <w:t>, inclusiv dobânzile și majorările de întârziere, dacă este cazul.</w:t>
      </w:r>
    </w:p>
    <w:p w14:paraId="727D9CCB" w14:textId="57F51699" w:rsidR="001577DD" w:rsidRPr="00B10D74" w:rsidRDefault="001577DD" w:rsidP="00B81A2E">
      <w:pPr>
        <w:pStyle w:val="Frspaiere"/>
        <w:jc w:val="both"/>
        <w:rPr>
          <w:rFonts w:cstheme="minorHAnsi"/>
          <w:iCs/>
          <w:sz w:val="24"/>
          <w:szCs w:val="24"/>
        </w:rPr>
      </w:pPr>
    </w:p>
    <w:p w14:paraId="151FAA34" w14:textId="77777777" w:rsidR="005713F8" w:rsidRPr="00B10D74" w:rsidRDefault="005713F8" w:rsidP="005713F8">
      <w:pPr>
        <w:autoSpaceDE w:val="0"/>
        <w:autoSpaceDN w:val="0"/>
        <w:adjustRightInd w:val="0"/>
        <w:spacing w:after="0" w:line="240" w:lineRule="auto"/>
        <w:jc w:val="both"/>
        <w:rPr>
          <w:rStyle w:val="FrspaiereCaracter"/>
          <w:rFonts w:cstheme="minorHAnsi"/>
          <w:sz w:val="24"/>
          <w:szCs w:val="24"/>
        </w:rPr>
      </w:pPr>
      <w:r w:rsidRPr="00B10D74">
        <w:rPr>
          <w:rFonts w:cstheme="minorHAnsi"/>
          <w:b/>
          <w:bCs/>
          <w:sz w:val="24"/>
          <w:szCs w:val="24"/>
        </w:rPr>
        <w:t xml:space="preserve">Termenul maxim de finalizare a proiectelor (inclusiv efectuarea ultimei plăți): </w:t>
      </w:r>
      <w:r w:rsidRPr="00B10D74">
        <w:rPr>
          <w:rFonts w:cstheme="minorHAnsi"/>
          <w:sz w:val="24"/>
          <w:szCs w:val="24"/>
        </w:rPr>
        <w:t>3</w:t>
      </w:r>
      <w:r w:rsidRPr="00B10D74">
        <w:rPr>
          <w:rFonts w:cstheme="minorHAnsi"/>
          <w:sz w:val="24"/>
          <w:szCs w:val="24"/>
          <w:lang w:val="ro-RO"/>
        </w:rPr>
        <w:t>1.12.2025 (cu respectarea instrucțiunilor de plată – anexă la Contractul de finanțare, privind depunerea ultimei cereri de plată aferentă proiectului)</w:t>
      </w:r>
    </w:p>
    <w:p w14:paraId="2FC0BA06" w14:textId="77777777" w:rsidR="00E95C53" w:rsidRPr="00B10D74" w:rsidRDefault="00E95C53" w:rsidP="00E95C53">
      <w:pPr>
        <w:autoSpaceDE w:val="0"/>
        <w:autoSpaceDN w:val="0"/>
        <w:adjustRightInd w:val="0"/>
        <w:spacing w:after="0" w:line="240" w:lineRule="auto"/>
        <w:jc w:val="both"/>
        <w:rPr>
          <w:rFonts w:ascii="Calibri" w:hAnsi="Calibri" w:cs="Calibri"/>
          <w:bCs/>
          <w:sz w:val="24"/>
          <w:szCs w:val="24"/>
        </w:rPr>
      </w:pPr>
      <w:r w:rsidRPr="00B10D74">
        <w:rPr>
          <w:rFonts w:ascii="Calibri" w:hAnsi="Calibri" w:cs="Calibri"/>
          <w:b/>
          <w:bCs/>
          <w:sz w:val="24"/>
          <w:szCs w:val="24"/>
        </w:rPr>
        <w:lastRenderedPageBreak/>
        <w:t xml:space="preserve">Cerințele de eligibilitate pe care trebuie să le îndeplinească solicitantul, </w:t>
      </w:r>
      <w:r w:rsidRPr="00B10D74">
        <w:rPr>
          <w:rFonts w:ascii="Calibri" w:hAnsi="Calibri" w:cs="Calibri"/>
          <w:bCs/>
          <w:sz w:val="24"/>
          <w:szCs w:val="24"/>
        </w:rPr>
        <w:t>inclusiv metodologia de verificare a acestora.</w:t>
      </w:r>
    </w:p>
    <w:p w14:paraId="0FAD4FB3" w14:textId="7A5ADF19" w:rsidR="00E95C53" w:rsidRPr="00B10D74" w:rsidRDefault="00E95C53" w:rsidP="00E95C53">
      <w:pPr>
        <w:pStyle w:val="Default"/>
        <w:jc w:val="both"/>
        <w:rPr>
          <w:color w:val="auto"/>
          <w:sz w:val="23"/>
          <w:szCs w:val="23"/>
        </w:rPr>
      </w:pPr>
      <w:r w:rsidRPr="00B10D74">
        <w:rPr>
          <w:b/>
          <w:bCs/>
          <w:color w:val="auto"/>
          <w:sz w:val="23"/>
          <w:szCs w:val="23"/>
        </w:rPr>
        <w:t xml:space="preserve">Verificarea eligibilității </w:t>
      </w:r>
      <w:r w:rsidRPr="00B10D74">
        <w:rPr>
          <w:color w:val="auto"/>
          <w:sz w:val="23"/>
          <w:szCs w:val="23"/>
        </w:rPr>
        <w:t xml:space="preserve">se realizează în termen de zece zile lucrătoare pentru cererile de finanțare care nu implică vizită pe teren și maximum douăzeci de zile lucrătoare pentru proiectele care includ vizită pe teren. În cazul în care este necesară solicitarea de informații suplimentare în etapa de verificare a eligibilității, aceste termene se pot prelungi cu termenul maxim necesar pentru primirea răspunsului din partea solicitantului. </w:t>
      </w:r>
    </w:p>
    <w:p w14:paraId="06D73F80" w14:textId="77777777" w:rsidR="00E95C53" w:rsidRPr="00B10D74" w:rsidRDefault="00E95C53" w:rsidP="00E95C53">
      <w:pPr>
        <w:pStyle w:val="Default"/>
        <w:jc w:val="both"/>
        <w:rPr>
          <w:color w:val="auto"/>
          <w:sz w:val="23"/>
          <w:szCs w:val="23"/>
        </w:rPr>
      </w:pPr>
      <w:r w:rsidRPr="00B10D74">
        <w:rPr>
          <w:color w:val="auto"/>
          <w:sz w:val="23"/>
          <w:szCs w:val="23"/>
        </w:rPr>
        <w:t xml:space="preserve">Solicitările de informații suplimentare pot fi adresate o singură dată de către GAL. Termenul de răspuns la solicitarea de informații suplimentare nu poate depăși cinci zile lucrătoare de la momentul luării la cunoștință de către solicitant. Informațiile nesolicitate transmise prin formularul de răspuns de către solicitant nu vor fi luate în considerare. De asemenea, nu se vor lua în considerare clarificările de natură să completeze/modifice datele inițiale ale proiectului depus. Clarificările admise vor face parte integrantă din Cererea de finanțare, în cazul în care proiectul va fi selectat. În situații excepționale, se pot solicita și alte clarificări, a căror necesitate a apărut ulterior transmiterii răspunsului la informațiile suplimentare solicitate inițial. </w:t>
      </w:r>
    </w:p>
    <w:p w14:paraId="0AABD131" w14:textId="77777777" w:rsidR="00E95C53" w:rsidRPr="00B10D74" w:rsidRDefault="00E95C53" w:rsidP="00E95C53">
      <w:pPr>
        <w:pStyle w:val="Default"/>
        <w:jc w:val="both"/>
        <w:rPr>
          <w:color w:val="auto"/>
          <w:sz w:val="23"/>
          <w:szCs w:val="23"/>
        </w:rPr>
      </w:pPr>
      <w:r w:rsidRPr="00B10D74">
        <w:rPr>
          <w:b/>
          <w:bCs/>
          <w:color w:val="auto"/>
          <w:sz w:val="23"/>
          <w:szCs w:val="23"/>
        </w:rPr>
        <w:t xml:space="preserve">Verificarea eligibilităţii tehnice și financiare constă în: </w:t>
      </w:r>
    </w:p>
    <w:p w14:paraId="7C850769" w14:textId="77777777" w:rsidR="00E95C53" w:rsidRPr="00B10D74" w:rsidRDefault="00E95C53" w:rsidP="00E95C53">
      <w:pPr>
        <w:pStyle w:val="Default"/>
        <w:numPr>
          <w:ilvl w:val="0"/>
          <w:numId w:val="48"/>
        </w:numPr>
        <w:spacing w:after="17"/>
        <w:jc w:val="both"/>
        <w:rPr>
          <w:color w:val="auto"/>
        </w:rPr>
      </w:pPr>
      <w:r w:rsidRPr="00B10D74">
        <w:rPr>
          <w:color w:val="auto"/>
        </w:rPr>
        <w:t xml:space="preserve"> verificarea eligibilităţii solicitantului; </w:t>
      </w:r>
    </w:p>
    <w:p w14:paraId="167A3358" w14:textId="77777777" w:rsidR="00E95C53" w:rsidRPr="00B10D74" w:rsidRDefault="00E95C53" w:rsidP="00E95C53">
      <w:pPr>
        <w:pStyle w:val="Default"/>
        <w:numPr>
          <w:ilvl w:val="0"/>
          <w:numId w:val="48"/>
        </w:numPr>
        <w:spacing w:after="17"/>
        <w:jc w:val="both"/>
        <w:rPr>
          <w:color w:val="auto"/>
        </w:rPr>
      </w:pPr>
      <w:r w:rsidRPr="00B10D74">
        <w:rPr>
          <w:color w:val="auto"/>
        </w:rPr>
        <w:t xml:space="preserve"> verificarea condițiilor de eligibilitate a proiectului; </w:t>
      </w:r>
    </w:p>
    <w:p w14:paraId="69107588" w14:textId="77777777" w:rsidR="00E95C53" w:rsidRPr="00B10D74" w:rsidRDefault="00E95C53" w:rsidP="00E95C53">
      <w:pPr>
        <w:pStyle w:val="Default"/>
        <w:numPr>
          <w:ilvl w:val="0"/>
          <w:numId w:val="48"/>
        </w:numPr>
        <w:jc w:val="both"/>
        <w:rPr>
          <w:rFonts w:ascii="Wingdings" w:hAnsi="Wingdings" w:cs="Wingdings"/>
          <w:color w:val="auto"/>
          <w:sz w:val="23"/>
          <w:szCs w:val="23"/>
        </w:rPr>
      </w:pPr>
      <w:r w:rsidRPr="00B10D74">
        <w:rPr>
          <w:color w:val="auto"/>
        </w:rPr>
        <w:t xml:space="preserve"> verificarea bugetului indicativ al proiectului.</w:t>
      </w:r>
    </w:p>
    <w:p w14:paraId="3779D5F2" w14:textId="77777777" w:rsidR="00E95C53" w:rsidRPr="00B10D74" w:rsidRDefault="00E95C53" w:rsidP="00E95C53">
      <w:pPr>
        <w:pStyle w:val="Default"/>
        <w:jc w:val="both"/>
        <w:rPr>
          <w:color w:val="auto"/>
          <w:sz w:val="23"/>
          <w:szCs w:val="23"/>
        </w:rPr>
      </w:pPr>
      <w:r w:rsidRPr="00B10D74">
        <w:rPr>
          <w:color w:val="auto"/>
          <w:sz w:val="23"/>
          <w:szCs w:val="23"/>
        </w:rPr>
        <w:t xml:space="preserve">Cazurile în care expertul evaluator poate solicita informaţii suplimentare sunt următoarele: </w:t>
      </w:r>
    </w:p>
    <w:p w14:paraId="58118233" w14:textId="77777777" w:rsidR="00E95C53" w:rsidRPr="00B10D74" w:rsidRDefault="00E95C53" w:rsidP="00E95C53">
      <w:pPr>
        <w:pStyle w:val="Default"/>
        <w:jc w:val="both"/>
        <w:rPr>
          <w:color w:val="auto"/>
          <w:sz w:val="23"/>
          <w:szCs w:val="23"/>
        </w:rPr>
      </w:pPr>
      <w:r w:rsidRPr="00B10D74">
        <w:rPr>
          <w:b/>
          <w:bCs/>
          <w:color w:val="auto"/>
          <w:sz w:val="23"/>
          <w:szCs w:val="23"/>
        </w:rPr>
        <w:t>a.</w:t>
      </w:r>
      <w:r w:rsidRPr="00B10D74">
        <w:rPr>
          <w:color w:val="auto"/>
          <w:sz w:val="23"/>
          <w:szCs w:val="23"/>
        </w:rPr>
        <w:t xml:space="preserve">în cazul în care documentaţia tehnico-economică (Studiul de Fezabilitate/Documentația deAvizare pentru Lucrări de Intervenţii) conţine informaţii insuficiente pentru clarificarea unui criteriu de eligibilitate sau există informaţii contradictorii în interiorul ei, ori, faţă de cele menţionate în Cererea de Finanţare. </w:t>
      </w:r>
    </w:p>
    <w:p w14:paraId="32BCBDD6" w14:textId="77777777" w:rsidR="00E95C53" w:rsidRPr="00B10D74" w:rsidRDefault="00E95C53" w:rsidP="00E95C53">
      <w:pPr>
        <w:pStyle w:val="Default"/>
        <w:jc w:val="both"/>
        <w:rPr>
          <w:color w:val="auto"/>
          <w:sz w:val="23"/>
          <w:szCs w:val="23"/>
        </w:rPr>
      </w:pPr>
      <w:r w:rsidRPr="00B10D74">
        <w:rPr>
          <w:b/>
          <w:bCs/>
          <w:color w:val="auto"/>
          <w:sz w:val="23"/>
          <w:szCs w:val="23"/>
        </w:rPr>
        <w:t>b.</w:t>
      </w:r>
      <w:r w:rsidRPr="00B10D74">
        <w:rPr>
          <w:color w:val="auto"/>
          <w:sz w:val="23"/>
          <w:szCs w:val="23"/>
        </w:rPr>
        <w:t xml:space="preserve">în caz de suspiciune privitoare la amplasamentul investiţiei, se poate solicita extras de carte funciară şi în situaţiile în care nu este obligatorie depunerea acestui document. </w:t>
      </w:r>
    </w:p>
    <w:p w14:paraId="0DCB9662" w14:textId="77777777" w:rsidR="00E95C53" w:rsidRPr="00B10D74" w:rsidRDefault="00E95C53" w:rsidP="00E95C53">
      <w:pPr>
        <w:pStyle w:val="Default"/>
        <w:jc w:val="both"/>
        <w:rPr>
          <w:rFonts w:ascii="Times New Roman" w:hAnsi="Times New Roman" w:cs="Times New Roman"/>
          <w:color w:val="auto"/>
          <w:sz w:val="23"/>
          <w:szCs w:val="23"/>
        </w:rPr>
      </w:pPr>
      <w:r w:rsidRPr="00B10D74">
        <w:rPr>
          <w:b/>
          <w:bCs/>
          <w:color w:val="auto"/>
          <w:sz w:val="23"/>
          <w:szCs w:val="23"/>
        </w:rPr>
        <w:t>c.</w:t>
      </w:r>
      <w:r w:rsidRPr="00B10D74">
        <w:rPr>
          <w:color w:val="auto"/>
          <w:sz w:val="23"/>
          <w:szCs w:val="23"/>
        </w:rPr>
        <w:t xml:space="preserve">în cazul în care avizele, acordurile, autorizaţiile au fost eliberate de către autorităţile emitenteîntr-o formă care nu respectă protocoalele încheiate între AFIR și instituţiile respective. </w:t>
      </w:r>
    </w:p>
    <w:p w14:paraId="5654E6B2" w14:textId="77777777" w:rsidR="00E95C53" w:rsidRPr="00B10D74" w:rsidRDefault="00E95C53" w:rsidP="00E95C53">
      <w:pPr>
        <w:autoSpaceDE w:val="0"/>
        <w:autoSpaceDN w:val="0"/>
        <w:adjustRightInd w:val="0"/>
        <w:spacing w:after="0" w:line="240" w:lineRule="auto"/>
        <w:jc w:val="both"/>
        <w:rPr>
          <w:rFonts w:ascii="Calibri" w:hAnsi="Calibri" w:cs="Calibri"/>
          <w:sz w:val="23"/>
          <w:szCs w:val="23"/>
          <w:lang w:val="ro-RO"/>
        </w:rPr>
      </w:pPr>
      <w:r w:rsidRPr="00B10D74">
        <w:rPr>
          <w:rFonts w:ascii="Calibri" w:hAnsi="Calibri" w:cs="Calibri"/>
          <w:b/>
          <w:bCs/>
          <w:sz w:val="23"/>
          <w:szCs w:val="23"/>
          <w:lang w:val="ro-RO"/>
        </w:rPr>
        <w:t>d.</w:t>
      </w:r>
      <w:r w:rsidRPr="00B10D74">
        <w:rPr>
          <w:rFonts w:ascii="Calibri" w:hAnsi="Calibri" w:cs="Calibri"/>
          <w:sz w:val="23"/>
          <w:szCs w:val="23"/>
          <w:lang w:val="ro-RO"/>
        </w:rPr>
        <w:t xml:space="preserve">în cazul în care în bugetul indicativ (inclusiv devizele financiare şi devizele pe obiect) existădiferenţe de calcul sau încadrarea categoriilor de cheltuieli eligibile/neeligibile nu este făcută corect. </w:t>
      </w:r>
    </w:p>
    <w:p w14:paraId="1223243E" w14:textId="77777777" w:rsidR="00E95C53" w:rsidRPr="00B10D74" w:rsidRDefault="00E95C53" w:rsidP="00E95C53">
      <w:pPr>
        <w:autoSpaceDE w:val="0"/>
        <w:autoSpaceDN w:val="0"/>
        <w:adjustRightInd w:val="0"/>
        <w:spacing w:after="0" w:line="240" w:lineRule="auto"/>
        <w:jc w:val="both"/>
        <w:rPr>
          <w:rFonts w:ascii="Calibri" w:hAnsi="Calibri" w:cs="Calibri"/>
          <w:sz w:val="23"/>
          <w:szCs w:val="23"/>
          <w:lang w:val="ro-RO"/>
        </w:rPr>
      </w:pPr>
      <w:r w:rsidRPr="00B10D74">
        <w:rPr>
          <w:rFonts w:ascii="Calibri" w:hAnsi="Calibri" w:cs="Calibri"/>
          <w:sz w:val="23"/>
          <w:szCs w:val="23"/>
          <w:lang w:val="ro-RO"/>
        </w:rPr>
        <w:t>În cazul în care restul documentelor din Cererea de Finanţare nu sunt în conformitate cu forma cerută la „</w:t>
      </w:r>
      <w:r w:rsidRPr="00B10D74">
        <w:rPr>
          <w:rFonts w:ascii="Calibri" w:hAnsi="Calibri" w:cs="Calibri"/>
          <w:i/>
          <w:iCs/>
          <w:sz w:val="23"/>
          <w:szCs w:val="23"/>
          <w:lang w:val="ro-RO"/>
        </w:rPr>
        <w:t>Documentele necesare întocmirii Cererii de finanţare</w:t>
      </w:r>
      <w:r w:rsidRPr="00B10D74">
        <w:rPr>
          <w:rFonts w:ascii="Calibri" w:hAnsi="Calibri" w:cs="Calibri"/>
          <w:sz w:val="23"/>
          <w:szCs w:val="23"/>
          <w:lang w:val="ro-RO"/>
        </w:rPr>
        <w:t xml:space="preserve">”, Cererea de finanţare va fi declarată neeligibilă. </w:t>
      </w:r>
    </w:p>
    <w:p w14:paraId="69320F60" w14:textId="77777777" w:rsidR="00E95C53" w:rsidRPr="00B10D74" w:rsidRDefault="00E95C53" w:rsidP="00E95C53">
      <w:pPr>
        <w:autoSpaceDE w:val="0"/>
        <w:autoSpaceDN w:val="0"/>
        <w:adjustRightInd w:val="0"/>
        <w:spacing w:after="0" w:line="240" w:lineRule="auto"/>
        <w:jc w:val="both"/>
        <w:rPr>
          <w:rFonts w:ascii="Calibri" w:hAnsi="Calibri" w:cs="Calibri"/>
          <w:sz w:val="23"/>
          <w:szCs w:val="23"/>
          <w:lang w:val="ro-RO"/>
        </w:rPr>
      </w:pPr>
      <w:r w:rsidRPr="00B10D74">
        <w:rPr>
          <w:rFonts w:ascii="Calibri" w:hAnsi="Calibri" w:cs="Calibri"/>
          <w:sz w:val="23"/>
          <w:szCs w:val="23"/>
          <w:lang w:val="ro-RO"/>
        </w:rPr>
        <w:t xml:space="preserve">GAL poate solicita documente (altele decât cele obligatorii) sau informații suplimentare în etapa de verificare a eligibilității proiectului, daca se constată că este necesar. </w:t>
      </w:r>
    </w:p>
    <w:p w14:paraId="4084C033" w14:textId="77777777" w:rsidR="00E95C53" w:rsidRPr="00B10D74" w:rsidRDefault="00E95C53" w:rsidP="00E95C53">
      <w:pPr>
        <w:autoSpaceDE w:val="0"/>
        <w:autoSpaceDN w:val="0"/>
        <w:adjustRightInd w:val="0"/>
        <w:spacing w:after="0" w:line="240" w:lineRule="auto"/>
        <w:jc w:val="both"/>
        <w:rPr>
          <w:rFonts w:ascii="Calibri" w:hAnsi="Calibri" w:cs="Calibri"/>
          <w:sz w:val="23"/>
          <w:szCs w:val="23"/>
          <w:lang w:val="ro-RO"/>
        </w:rPr>
      </w:pPr>
      <w:r w:rsidRPr="00B10D74">
        <w:rPr>
          <w:rFonts w:ascii="Calibri" w:hAnsi="Calibri" w:cs="Calibri"/>
          <w:b/>
          <w:bCs/>
          <w:sz w:val="23"/>
          <w:szCs w:val="23"/>
          <w:lang w:val="ro-RO"/>
        </w:rPr>
        <w:t>În etapa de selec</w:t>
      </w:r>
      <w:r w:rsidRPr="00B10D74">
        <w:rPr>
          <w:rFonts w:ascii="Calibri" w:hAnsi="Calibri" w:cs="Calibri"/>
          <w:sz w:val="23"/>
          <w:szCs w:val="23"/>
          <w:lang w:val="ro-RO"/>
        </w:rPr>
        <w:t>ț</w:t>
      </w:r>
      <w:r w:rsidRPr="00B10D74">
        <w:rPr>
          <w:rFonts w:ascii="Calibri" w:hAnsi="Calibri" w:cs="Calibri"/>
          <w:b/>
          <w:bCs/>
          <w:sz w:val="23"/>
          <w:szCs w:val="23"/>
          <w:lang w:val="ro-RO"/>
        </w:rPr>
        <w:t xml:space="preserve">ie a proiectelor nu se mai pot aduce documente suplimentare. </w:t>
      </w:r>
    </w:p>
    <w:p w14:paraId="3FCE34B3" w14:textId="77777777" w:rsidR="00E95C53" w:rsidRPr="00B10D74" w:rsidRDefault="00E95C53" w:rsidP="00E95C53">
      <w:pPr>
        <w:pStyle w:val="Default"/>
        <w:jc w:val="both"/>
        <w:rPr>
          <w:color w:val="auto"/>
          <w:sz w:val="23"/>
          <w:szCs w:val="23"/>
          <w:lang w:val="ro-RO"/>
        </w:rPr>
      </w:pPr>
      <w:r w:rsidRPr="00B10D74">
        <w:rPr>
          <w:color w:val="auto"/>
          <w:sz w:val="23"/>
          <w:szCs w:val="23"/>
          <w:lang w:val="ro-RO"/>
        </w:rPr>
        <w:t>Pentru toate proiectele depuse expertul va analiza, la punctul de verificare a existenței riscului dublei finanțări Declarația pe propria răspundere a solicitantului semnată și asumată.</w:t>
      </w:r>
    </w:p>
    <w:p w14:paraId="64C89E80" w14:textId="77777777" w:rsidR="00E95C53" w:rsidRPr="00B10D74" w:rsidRDefault="00E95C53" w:rsidP="00E95C53">
      <w:pPr>
        <w:pStyle w:val="Default"/>
        <w:jc w:val="both"/>
        <w:rPr>
          <w:b/>
          <w:color w:val="auto"/>
          <w:sz w:val="23"/>
          <w:szCs w:val="23"/>
          <w:lang w:val="ro-RO"/>
        </w:rPr>
      </w:pPr>
    </w:p>
    <w:p w14:paraId="7F758EC8" w14:textId="77777777" w:rsidR="00E95C53" w:rsidRPr="00B10D74" w:rsidRDefault="00E95C53" w:rsidP="00E95C53">
      <w:pPr>
        <w:pStyle w:val="Default"/>
        <w:jc w:val="both"/>
        <w:rPr>
          <w:b/>
          <w:color w:val="auto"/>
          <w:sz w:val="23"/>
          <w:szCs w:val="23"/>
          <w:lang w:val="ro-RO"/>
        </w:rPr>
      </w:pPr>
      <w:r w:rsidRPr="00B10D74">
        <w:rPr>
          <w:b/>
          <w:color w:val="auto"/>
          <w:sz w:val="23"/>
          <w:szCs w:val="23"/>
          <w:lang w:val="ro-RO"/>
        </w:rPr>
        <w:t>Metodologia de verificare a eligibilității</w:t>
      </w:r>
    </w:p>
    <w:p w14:paraId="28732CDD" w14:textId="77777777" w:rsidR="0006280E" w:rsidRPr="00B10D74" w:rsidRDefault="0006280E" w:rsidP="00E95C53">
      <w:pPr>
        <w:autoSpaceDE w:val="0"/>
        <w:autoSpaceDN w:val="0"/>
        <w:adjustRightInd w:val="0"/>
        <w:spacing w:after="0" w:line="240" w:lineRule="auto"/>
        <w:jc w:val="both"/>
        <w:rPr>
          <w:sz w:val="24"/>
        </w:rPr>
      </w:pPr>
      <w:r w:rsidRPr="00B10D74">
        <w:rPr>
          <w:sz w:val="24"/>
        </w:rPr>
        <w:t>1. Solicitantul este înregistrat în Registrul debitorilor AFIR atât pentru Programul SAPARD, cât și pentru FEADR?</w:t>
      </w:r>
    </w:p>
    <w:p w14:paraId="583C056E" w14:textId="77777777" w:rsidR="0006280E" w:rsidRPr="00B10D74" w:rsidRDefault="0006280E" w:rsidP="00E95C53">
      <w:pPr>
        <w:autoSpaceDE w:val="0"/>
        <w:autoSpaceDN w:val="0"/>
        <w:adjustRightInd w:val="0"/>
        <w:spacing w:after="0" w:line="240" w:lineRule="auto"/>
        <w:jc w:val="both"/>
        <w:rPr>
          <w:sz w:val="24"/>
        </w:rPr>
      </w:pPr>
      <w:r w:rsidRPr="00B10D74">
        <w:rPr>
          <w:sz w:val="24"/>
        </w:rPr>
        <w:t>2. Solicitantul se regăseşte în Bazele de date privind dubla finanţare?</w:t>
      </w:r>
    </w:p>
    <w:p w14:paraId="57B95649" w14:textId="77777777" w:rsidR="0006280E" w:rsidRPr="00B10D74" w:rsidRDefault="0006280E" w:rsidP="00E95C53">
      <w:pPr>
        <w:autoSpaceDE w:val="0"/>
        <w:autoSpaceDN w:val="0"/>
        <w:adjustRightInd w:val="0"/>
        <w:spacing w:after="0" w:line="240" w:lineRule="auto"/>
        <w:jc w:val="both"/>
        <w:rPr>
          <w:spacing w:val="-4"/>
          <w:sz w:val="24"/>
        </w:rPr>
      </w:pPr>
      <w:r w:rsidRPr="00B10D74">
        <w:rPr>
          <w:sz w:val="24"/>
        </w:rPr>
        <w:t xml:space="preserve">3. </w:t>
      </w:r>
      <w:r w:rsidRPr="00B10D74">
        <w:rPr>
          <w:spacing w:val="-4"/>
          <w:sz w:val="24"/>
        </w:rPr>
        <w:t>Solicitantul şi-a însuşit în totalitate angajamentele asumate în Declaraţia pe proprie răspundere, secțiunea (F) din CF?</w:t>
      </w:r>
    </w:p>
    <w:p w14:paraId="12EC8028" w14:textId="0533DAE0" w:rsidR="00A847B1" w:rsidRPr="00B10D74" w:rsidRDefault="0006280E" w:rsidP="00E95C53">
      <w:pPr>
        <w:autoSpaceDE w:val="0"/>
        <w:autoSpaceDN w:val="0"/>
        <w:adjustRightInd w:val="0"/>
        <w:spacing w:after="0" w:line="240" w:lineRule="auto"/>
        <w:jc w:val="both"/>
        <w:rPr>
          <w:sz w:val="24"/>
        </w:rPr>
      </w:pPr>
      <w:r w:rsidRPr="00B10D74">
        <w:rPr>
          <w:sz w:val="24"/>
        </w:rPr>
        <w:t>4. Solicitantul este în insolvență sau incapacitate de plată?</w:t>
      </w:r>
    </w:p>
    <w:p w14:paraId="31607D72" w14:textId="77777777" w:rsidR="0006280E" w:rsidRPr="00B10D74" w:rsidRDefault="0006280E" w:rsidP="00E95C53">
      <w:pPr>
        <w:autoSpaceDE w:val="0"/>
        <w:autoSpaceDN w:val="0"/>
        <w:adjustRightInd w:val="0"/>
        <w:spacing w:after="0" w:line="240" w:lineRule="auto"/>
        <w:jc w:val="both"/>
        <w:rPr>
          <w:rFonts w:cs="Calibri"/>
          <w:b/>
          <w:bCs/>
          <w:sz w:val="24"/>
          <w:szCs w:val="24"/>
          <w:lang w:val="ro-RO" w:eastAsia="ro-RO"/>
        </w:rPr>
      </w:pPr>
    </w:p>
    <w:p w14:paraId="7B0881AD" w14:textId="77777777" w:rsidR="0006280E" w:rsidRPr="00B10D74" w:rsidRDefault="0006280E" w:rsidP="0006280E">
      <w:pPr>
        <w:pBdr>
          <w:left w:val="single" w:sz="8" w:space="0" w:color="auto"/>
        </w:pBdr>
        <w:overflowPunct w:val="0"/>
        <w:autoSpaceDE w:val="0"/>
        <w:autoSpaceDN w:val="0"/>
        <w:adjustRightInd w:val="0"/>
        <w:spacing w:before="120" w:after="120" w:line="240" w:lineRule="auto"/>
        <w:jc w:val="both"/>
        <w:textAlignment w:val="baseline"/>
        <w:rPr>
          <w:b/>
          <w:bCs/>
          <w:sz w:val="24"/>
        </w:rPr>
      </w:pPr>
      <w:r w:rsidRPr="00B10D74">
        <w:rPr>
          <w:b/>
          <w:bCs/>
          <w:sz w:val="24"/>
        </w:rPr>
        <w:t xml:space="preserve">EG1 Solicitantul trebuie să se încadreze în categoria beneficiarilor eligibili </w:t>
      </w:r>
    </w:p>
    <w:p w14:paraId="6408D227" w14:textId="29E8F5AD" w:rsidR="00E95C53" w:rsidRPr="00B10D74" w:rsidRDefault="00E95C53" w:rsidP="0006280E">
      <w:pPr>
        <w:autoSpaceDE w:val="0"/>
        <w:autoSpaceDN w:val="0"/>
        <w:adjustRightInd w:val="0"/>
        <w:spacing w:after="0" w:line="240" w:lineRule="auto"/>
        <w:jc w:val="both"/>
        <w:rPr>
          <w:rFonts w:eastAsia="Times New Roman" w:cs="Calibri"/>
          <w:bCs/>
          <w:i/>
          <w:sz w:val="24"/>
          <w:szCs w:val="24"/>
          <w:lang w:val="ro-RO" w:eastAsia="fr-FR"/>
        </w:rPr>
      </w:pPr>
      <w:r w:rsidRPr="00B10D74">
        <w:rPr>
          <w:rFonts w:eastAsia="Times New Roman" w:cs="Calibri"/>
          <w:bCs/>
          <w:i/>
          <w:sz w:val="24"/>
          <w:szCs w:val="24"/>
          <w:lang w:val="ro-RO" w:eastAsia="fr-FR"/>
        </w:rPr>
        <w:t>Documente Verificate</w:t>
      </w:r>
    </w:p>
    <w:p w14:paraId="6925A943" w14:textId="2B7D09BF" w:rsidR="0006280E" w:rsidRPr="00B10D74" w:rsidRDefault="0006280E" w:rsidP="0006280E">
      <w:pPr>
        <w:pBdr>
          <w:left w:val="single" w:sz="8" w:space="0" w:color="auto"/>
        </w:pBdr>
        <w:tabs>
          <w:tab w:val="left" w:pos="2412"/>
        </w:tabs>
        <w:overflowPunct w:val="0"/>
        <w:autoSpaceDE w:val="0"/>
        <w:autoSpaceDN w:val="0"/>
        <w:adjustRightInd w:val="0"/>
        <w:spacing w:before="120" w:after="120" w:line="240" w:lineRule="auto"/>
        <w:jc w:val="both"/>
        <w:textAlignment w:val="baseline"/>
        <w:rPr>
          <w:rFonts w:cs="Calibri"/>
          <w:sz w:val="24"/>
          <w:szCs w:val="24"/>
          <w:lang w:val="ro-RO" w:eastAsia="ro-RO"/>
        </w:rPr>
      </w:pPr>
      <w:r w:rsidRPr="00B10D74">
        <w:rPr>
          <w:i/>
          <w:iCs/>
          <w:sz w:val="24"/>
        </w:rPr>
        <w:lastRenderedPageBreak/>
        <w:t>Fișa măsurii din SDL, Certificat de înregistrare fiscală (investiția realizându-se în teritoriul GAL); În cazul ADI: actul de înfiinţare şi statutul, încheiere privind înscrierea în registrul asociaţiilor şi fundaţiilor, rămasă definitivă/ Certificat de înregistrare în registrul asociaţiilor şi fundaţiilor, actele doveditoare ale sediului, Declaratia pe propria răspundere de la secțiunea F a cererii de finanţare.</w:t>
      </w:r>
    </w:p>
    <w:p w14:paraId="2533986B" w14:textId="5B734862" w:rsidR="0006280E" w:rsidRPr="00B10D74" w:rsidRDefault="0006280E" w:rsidP="0006280E">
      <w:pPr>
        <w:tabs>
          <w:tab w:val="left" w:pos="72"/>
        </w:tabs>
        <w:spacing w:before="120" w:after="120" w:line="240" w:lineRule="auto"/>
        <w:rPr>
          <w:b/>
          <w:sz w:val="24"/>
        </w:rPr>
      </w:pPr>
      <w:r w:rsidRPr="00B10D74">
        <w:rPr>
          <w:b/>
          <w:sz w:val="24"/>
        </w:rPr>
        <w:t>EG2 Investiția se încadrează în cel puțin una dintre acțiunile eligibile din fișa măsurii din SDL</w:t>
      </w:r>
    </w:p>
    <w:p w14:paraId="366892FA" w14:textId="0056520A" w:rsidR="00E95C53" w:rsidRPr="00B10D74" w:rsidRDefault="00E95C53" w:rsidP="00E95C53">
      <w:pPr>
        <w:autoSpaceDE w:val="0"/>
        <w:autoSpaceDN w:val="0"/>
        <w:adjustRightInd w:val="0"/>
        <w:spacing w:after="0" w:line="240" w:lineRule="auto"/>
        <w:jc w:val="both"/>
        <w:rPr>
          <w:rFonts w:eastAsia="Times New Roman" w:cs="Calibri"/>
          <w:bCs/>
          <w:i/>
          <w:sz w:val="24"/>
          <w:szCs w:val="24"/>
          <w:lang w:val="ro-RO" w:eastAsia="fr-FR"/>
        </w:rPr>
      </w:pPr>
      <w:r w:rsidRPr="00B10D74">
        <w:rPr>
          <w:rFonts w:eastAsia="Times New Roman" w:cs="Calibri"/>
          <w:bCs/>
          <w:i/>
          <w:sz w:val="24"/>
          <w:szCs w:val="24"/>
          <w:lang w:val="ro-RO" w:eastAsia="fr-FR"/>
        </w:rPr>
        <w:t>Documente Verificate</w:t>
      </w:r>
    </w:p>
    <w:p w14:paraId="53F6CCB2" w14:textId="10353613" w:rsidR="0006280E" w:rsidRPr="00B10D74" w:rsidRDefault="0006280E" w:rsidP="0006280E">
      <w:pPr>
        <w:tabs>
          <w:tab w:val="left" w:pos="-70"/>
          <w:tab w:val="center" w:pos="4680"/>
          <w:tab w:val="right" w:pos="9360"/>
        </w:tabs>
        <w:spacing w:before="120" w:after="120" w:line="240" w:lineRule="auto"/>
        <w:contextualSpacing/>
        <w:jc w:val="both"/>
        <w:rPr>
          <w:bCs/>
          <w:i/>
          <w:iCs/>
          <w:sz w:val="24"/>
        </w:rPr>
      </w:pPr>
      <w:r w:rsidRPr="00B10D74">
        <w:rPr>
          <w:bCs/>
          <w:i/>
          <w:iCs/>
          <w:sz w:val="24"/>
        </w:rPr>
        <w:t>Fișa măsurii din SDL, Studiul de Fezabilitate/ Documentatia de Avizare a Lucrarilor de Intervenții/ Memoriu Justificativ (doar în cazul achizițiilor simple și dotărilor care nu presupun montaj) întocmite conform legislaţiei în vigoare, Certificatul de Urbanism, după caz.</w:t>
      </w:r>
    </w:p>
    <w:p w14:paraId="789D9D0F" w14:textId="35AA831B" w:rsidR="0006280E" w:rsidRPr="00B10D74" w:rsidRDefault="0006280E" w:rsidP="0006280E">
      <w:pPr>
        <w:overflowPunct w:val="0"/>
        <w:autoSpaceDE w:val="0"/>
        <w:autoSpaceDN w:val="0"/>
        <w:adjustRightInd w:val="0"/>
        <w:spacing w:before="120" w:after="120" w:line="240" w:lineRule="auto"/>
        <w:jc w:val="both"/>
        <w:textAlignment w:val="baseline"/>
        <w:rPr>
          <w:i/>
          <w:iCs/>
          <w:sz w:val="24"/>
        </w:rPr>
      </w:pPr>
      <w:r w:rsidRPr="00B10D74">
        <w:rPr>
          <w:bCs/>
          <w:sz w:val="24"/>
        </w:rPr>
        <w:t>În cazul proiectelor care vizează investiții asupra obiectivelor de patrimoniu:</w:t>
      </w:r>
      <w:r w:rsidRPr="00B10D74">
        <w:rPr>
          <w:b/>
          <w:sz w:val="24"/>
        </w:rPr>
        <w:t xml:space="preserve"> </w:t>
      </w:r>
      <w:r w:rsidRPr="00B10D74">
        <w:rPr>
          <w:sz w:val="24"/>
        </w:rPr>
        <w:t xml:space="preserve">Aviz emis de către Ministerul Culturii sau, după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w:t>
      </w:r>
      <w:r w:rsidRPr="00B10D74">
        <w:rPr>
          <w:i/>
          <w:iCs/>
          <w:sz w:val="24"/>
        </w:rPr>
        <w:t>Certificat emis de INP (pentru obiectivele de patrimoniu neclasificate) care să confirme faptul că se poate interveni asupra obiectivului propus (documentația este adecvată), 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14:paraId="7657BC05" w14:textId="77777777" w:rsidR="0006280E" w:rsidRPr="00B10D74" w:rsidRDefault="0006280E" w:rsidP="0006280E">
      <w:pPr>
        <w:spacing w:before="120" w:after="120" w:line="240" w:lineRule="auto"/>
        <w:jc w:val="both"/>
        <w:rPr>
          <w:b/>
          <w:i/>
          <w:sz w:val="24"/>
        </w:rPr>
      </w:pPr>
      <w:r w:rsidRPr="00B10D74">
        <w:rPr>
          <w:b/>
          <w:sz w:val="24"/>
        </w:rPr>
        <w:t>EG3 Solicitantul trebuie să se angajeze că va asigura mentenanța investiției pe o perioadă de minimum 5 ani de la data ultimei plaţi</w:t>
      </w:r>
      <w:r w:rsidRPr="00B10D74">
        <w:rPr>
          <w:b/>
          <w:i/>
          <w:sz w:val="24"/>
        </w:rPr>
        <w:t>.</w:t>
      </w:r>
    </w:p>
    <w:p w14:paraId="437C3612" w14:textId="77777777" w:rsidR="00E95C53" w:rsidRPr="00B10D74" w:rsidRDefault="00E95C53" w:rsidP="00E95C53">
      <w:pPr>
        <w:autoSpaceDE w:val="0"/>
        <w:autoSpaceDN w:val="0"/>
        <w:adjustRightInd w:val="0"/>
        <w:spacing w:after="0" w:line="240" w:lineRule="auto"/>
        <w:jc w:val="both"/>
        <w:rPr>
          <w:rFonts w:cs="Calibri"/>
          <w:b/>
          <w:sz w:val="24"/>
          <w:szCs w:val="24"/>
          <w:lang w:val="ro-RO"/>
        </w:rPr>
      </w:pPr>
      <w:r w:rsidRPr="00B10D74">
        <w:rPr>
          <w:rFonts w:eastAsia="Times New Roman" w:cs="Calibri"/>
          <w:bCs/>
          <w:i/>
          <w:sz w:val="24"/>
          <w:szCs w:val="24"/>
          <w:lang w:val="ro-RO" w:eastAsia="fr-FR"/>
        </w:rPr>
        <w:t>Documente Verificate</w:t>
      </w:r>
    </w:p>
    <w:p w14:paraId="0F331C5F" w14:textId="1763A1BD" w:rsidR="00E95C53" w:rsidRPr="00B10D74" w:rsidRDefault="00E95C53" w:rsidP="00E95C53">
      <w:pPr>
        <w:autoSpaceDE w:val="0"/>
        <w:autoSpaceDN w:val="0"/>
        <w:adjustRightInd w:val="0"/>
        <w:spacing w:after="0" w:line="240" w:lineRule="auto"/>
        <w:jc w:val="both"/>
        <w:rPr>
          <w:rFonts w:cs="Calibri"/>
          <w:sz w:val="24"/>
          <w:szCs w:val="24"/>
          <w:lang w:val="ro-RO"/>
        </w:rPr>
      </w:pPr>
      <w:r w:rsidRPr="00B10D74">
        <w:rPr>
          <w:rFonts w:cs="Calibri"/>
          <w:sz w:val="24"/>
          <w:szCs w:val="24"/>
          <w:lang w:val="ro-RO"/>
        </w:rPr>
        <w:t>Hotărârea Consiliului  Local (Hotărârile Consiliilor locale  în cazul ADI)</w:t>
      </w:r>
      <w:r w:rsidR="0006280E" w:rsidRPr="00B10D74">
        <w:rPr>
          <w:rFonts w:cs="Calibri"/>
          <w:sz w:val="24"/>
          <w:szCs w:val="24"/>
          <w:lang w:val="ro-RO"/>
        </w:rPr>
        <w:t>.</w:t>
      </w:r>
    </w:p>
    <w:p w14:paraId="5DBF71E6" w14:textId="77777777" w:rsidR="0006280E" w:rsidRPr="00B10D74" w:rsidRDefault="0006280E" w:rsidP="0006280E">
      <w:pPr>
        <w:spacing w:before="120" w:after="120" w:line="240" w:lineRule="auto"/>
        <w:jc w:val="both"/>
        <w:rPr>
          <w:b/>
          <w:sz w:val="24"/>
        </w:rPr>
      </w:pPr>
      <w:r w:rsidRPr="00B10D74">
        <w:rPr>
          <w:b/>
          <w:sz w:val="24"/>
        </w:rPr>
        <w:t>EG4 Investiția trebuie să demonstreze necesitatea, oportunitatea și potențialul economic al acesteia</w:t>
      </w:r>
    </w:p>
    <w:p w14:paraId="013A167C" w14:textId="77777777" w:rsidR="00E95C53" w:rsidRPr="00B10D74" w:rsidRDefault="00E95C53" w:rsidP="00E95C53">
      <w:pPr>
        <w:autoSpaceDE w:val="0"/>
        <w:autoSpaceDN w:val="0"/>
        <w:adjustRightInd w:val="0"/>
        <w:spacing w:after="0" w:line="240" w:lineRule="auto"/>
        <w:jc w:val="both"/>
        <w:rPr>
          <w:rFonts w:cs="Calibri"/>
          <w:sz w:val="24"/>
          <w:szCs w:val="24"/>
          <w:lang w:val="ro-RO"/>
        </w:rPr>
      </w:pPr>
      <w:r w:rsidRPr="00B10D74">
        <w:rPr>
          <w:rFonts w:eastAsia="Times New Roman" w:cs="Calibri"/>
          <w:bCs/>
          <w:i/>
          <w:sz w:val="24"/>
          <w:szCs w:val="24"/>
          <w:lang w:val="ro-RO" w:eastAsia="fr-FR"/>
        </w:rPr>
        <w:t>Documente Verificate</w:t>
      </w:r>
    </w:p>
    <w:p w14:paraId="42ED716D" w14:textId="5E2E76E6" w:rsidR="0094417D" w:rsidRPr="00B10D74" w:rsidRDefault="0094417D" w:rsidP="0094417D">
      <w:pPr>
        <w:tabs>
          <w:tab w:val="left" w:pos="0"/>
          <w:tab w:val="left" w:pos="342"/>
          <w:tab w:val="center" w:pos="4680"/>
          <w:tab w:val="right" w:pos="9360"/>
        </w:tabs>
        <w:spacing w:before="120" w:after="120" w:line="240" w:lineRule="auto"/>
        <w:jc w:val="both"/>
        <w:rPr>
          <w:i/>
          <w:iCs/>
          <w:sz w:val="24"/>
        </w:rPr>
      </w:pPr>
      <w:r w:rsidRPr="00B10D74">
        <w:rPr>
          <w:i/>
          <w:iCs/>
          <w:sz w:val="24"/>
        </w:rPr>
        <w:t>Hotărârea Consiliului  Local (Hotărârile Consiliilor locale  în cazul ADI), Studiul de fezabilitate/Documentația de Avizare a Lucrărilor de Intervenție/ Memoriul justificativ</w:t>
      </w:r>
    </w:p>
    <w:p w14:paraId="209111F5" w14:textId="77777777" w:rsidR="0094417D" w:rsidRPr="00B10D74" w:rsidRDefault="0094417D" w:rsidP="0094417D">
      <w:pPr>
        <w:widowControl w:val="0"/>
        <w:tabs>
          <w:tab w:val="left" w:pos="800"/>
        </w:tabs>
        <w:autoSpaceDE w:val="0"/>
        <w:autoSpaceDN w:val="0"/>
        <w:adjustRightInd w:val="0"/>
        <w:spacing w:before="120" w:after="120" w:line="240" w:lineRule="auto"/>
        <w:jc w:val="both"/>
        <w:rPr>
          <w:i/>
          <w:sz w:val="24"/>
        </w:rPr>
      </w:pPr>
      <w:r w:rsidRPr="00B10D74">
        <w:rPr>
          <w:b/>
          <w:sz w:val="24"/>
        </w:rPr>
        <w:t>EG5 Solicitantul investiţiilor trebuie să facă dovada proprietății terenului/ administrării în cazul domeniului public al statului</w:t>
      </w:r>
    </w:p>
    <w:p w14:paraId="0F1498CE" w14:textId="6ECA8A61" w:rsidR="00E95C53" w:rsidRPr="00B10D74" w:rsidRDefault="00E95C53" w:rsidP="00E95C53">
      <w:pPr>
        <w:autoSpaceDE w:val="0"/>
        <w:autoSpaceDN w:val="0"/>
        <w:adjustRightInd w:val="0"/>
        <w:spacing w:after="0" w:line="240" w:lineRule="auto"/>
        <w:jc w:val="both"/>
        <w:rPr>
          <w:rFonts w:eastAsia="Times New Roman" w:cs="Calibri"/>
          <w:bCs/>
          <w:i/>
          <w:sz w:val="24"/>
          <w:szCs w:val="24"/>
          <w:lang w:val="ro-RO" w:eastAsia="fr-FR"/>
        </w:rPr>
      </w:pPr>
      <w:r w:rsidRPr="00B10D74">
        <w:rPr>
          <w:rFonts w:eastAsia="Times New Roman" w:cs="Calibri"/>
          <w:bCs/>
          <w:i/>
          <w:sz w:val="24"/>
          <w:szCs w:val="24"/>
          <w:lang w:val="ro-RO" w:eastAsia="fr-FR"/>
        </w:rPr>
        <w:t>Documente Verificate:</w:t>
      </w:r>
    </w:p>
    <w:p w14:paraId="4653EE1E" w14:textId="77777777" w:rsidR="008576D3" w:rsidRPr="00B10D74" w:rsidRDefault="008576D3" w:rsidP="008576D3">
      <w:pPr>
        <w:overflowPunct w:val="0"/>
        <w:autoSpaceDE w:val="0"/>
        <w:autoSpaceDN w:val="0"/>
        <w:adjustRightInd w:val="0"/>
        <w:spacing w:after="0" w:line="240" w:lineRule="auto"/>
        <w:jc w:val="both"/>
        <w:textAlignment w:val="baseline"/>
        <w:rPr>
          <w:rFonts w:eastAsia="Times New Roman" w:cs="Calibri"/>
          <w:i/>
          <w:iCs/>
          <w:noProof/>
          <w:sz w:val="24"/>
          <w:szCs w:val="24"/>
          <w:lang w:eastAsia="ro-RO"/>
        </w:rPr>
      </w:pPr>
      <w:r w:rsidRPr="00B10D74">
        <w:rPr>
          <w:rFonts w:eastAsia="Times New Roman" w:cs="Calibri"/>
          <w:i/>
          <w:iCs/>
          <w:sz w:val="24"/>
          <w:szCs w:val="24"/>
          <w:lang w:eastAsia="fr-FR"/>
        </w:rPr>
        <w:t xml:space="preserve">Studiul de Fezabilitate/Documentatia de avizare pentru Lucrari de Interventii si 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 însoțit de Lista mijloacelor fixe (pentru proiectele care prevăd dotări) și </w:t>
      </w:r>
      <w:r w:rsidRPr="00B10D74">
        <w:rPr>
          <w:rFonts w:eastAsia="Times New Roman" w:cs="Calibri"/>
          <w:i/>
          <w:iCs/>
          <w:noProof/>
          <w:sz w:val="24"/>
          <w:szCs w:val="24"/>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şi/sau completărilor la inventar 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B10D74">
        <w:rPr>
          <w:rFonts w:eastAsia="Times New Roman" w:cs="Calibri"/>
          <w:i/>
          <w:iCs/>
          <w:spacing w:val="-2"/>
          <w:sz w:val="24"/>
          <w:szCs w:val="24"/>
          <w:lang w:eastAsia="ro-RO"/>
        </w:rPr>
        <w:t xml:space="preserve">în privinţa supunerii acesteia  </w:t>
      </w:r>
      <w:r w:rsidRPr="00B10D74">
        <w:rPr>
          <w:rFonts w:eastAsia="Times New Roman" w:cs="Calibri"/>
          <w:i/>
          <w:iCs/>
          <w:noProof/>
          <w:sz w:val="24"/>
          <w:szCs w:val="24"/>
          <w:lang w:eastAsia="ro-RO"/>
        </w:rPr>
        <w:t xml:space="preserve">controlului de legalitate al Prefectului, în condiţiile legii (este suficientă prezentarea adresei de înaintare către </w:t>
      </w:r>
      <w:r w:rsidRPr="00B10D74">
        <w:rPr>
          <w:rFonts w:eastAsia="Times New Roman" w:cs="Calibri"/>
          <w:i/>
          <w:iCs/>
          <w:noProof/>
          <w:sz w:val="24"/>
          <w:szCs w:val="24"/>
          <w:lang w:eastAsia="ro-RO"/>
        </w:rPr>
        <w:lastRenderedPageBreak/>
        <w:t>instituţia prefectului pentru controlul de legalitate) sau avizul administratorului terenului aparţinând domeniului public, altul decat cel administrat de primarie (dacă este cazul)</w:t>
      </w:r>
    </w:p>
    <w:p w14:paraId="5F715340" w14:textId="77777777" w:rsidR="0094417D" w:rsidRPr="00B10D74" w:rsidRDefault="0094417D" w:rsidP="0094417D">
      <w:pPr>
        <w:spacing w:before="120" w:after="120" w:line="240" w:lineRule="auto"/>
        <w:jc w:val="both"/>
        <w:rPr>
          <w:b/>
          <w:i/>
          <w:sz w:val="24"/>
        </w:rPr>
      </w:pPr>
      <w:r w:rsidRPr="00B10D74">
        <w:rPr>
          <w:b/>
          <w:sz w:val="24"/>
        </w:rPr>
        <w:t xml:space="preserve">EG6 Investiția trebuie să respecte Planul Urbanistic General în vigoare </w:t>
      </w:r>
    </w:p>
    <w:p w14:paraId="1993AD4C" w14:textId="77777777" w:rsidR="0094417D" w:rsidRPr="00B10D74" w:rsidRDefault="0094417D" w:rsidP="0094417D">
      <w:pPr>
        <w:spacing w:before="120" w:after="120" w:line="240" w:lineRule="auto"/>
        <w:jc w:val="both"/>
        <w:rPr>
          <w:i/>
          <w:sz w:val="24"/>
        </w:rPr>
      </w:pPr>
      <w:r w:rsidRPr="00B10D74">
        <w:rPr>
          <w:i/>
          <w:sz w:val="24"/>
        </w:rPr>
        <w:t>(doar pentru proiectele care prevăd investiții care necesită prezentarea certificatului de urbanism)</w:t>
      </w:r>
    </w:p>
    <w:p w14:paraId="493CB34E" w14:textId="7CD19FF9" w:rsidR="00E95C53" w:rsidRPr="00B10D74" w:rsidRDefault="00E95C53" w:rsidP="00E95C53">
      <w:pPr>
        <w:autoSpaceDE w:val="0"/>
        <w:autoSpaceDN w:val="0"/>
        <w:adjustRightInd w:val="0"/>
        <w:spacing w:after="0" w:line="240" w:lineRule="auto"/>
        <w:jc w:val="both"/>
        <w:rPr>
          <w:rFonts w:eastAsia="Times New Roman" w:cs="Calibri"/>
          <w:bCs/>
          <w:i/>
          <w:sz w:val="24"/>
          <w:szCs w:val="24"/>
          <w:lang w:val="ro-RO" w:eastAsia="fr-FR"/>
        </w:rPr>
      </w:pPr>
      <w:r w:rsidRPr="00B10D74">
        <w:rPr>
          <w:rFonts w:eastAsia="Times New Roman" w:cs="Calibri"/>
          <w:bCs/>
          <w:i/>
          <w:sz w:val="24"/>
          <w:szCs w:val="24"/>
          <w:lang w:val="ro-RO" w:eastAsia="fr-FR"/>
        </w:rPr>
        <w:t>Documente Verificate:</w:t>
      </w:r>
    </w:p>
    <w:p w14:paraId="10F30E1E" w14:textId="7E1E6990" w:rsidR="0094417D" w:rsidRPr="00B10D74" w:rsidRDefault="0094417D" w:rsidP="00E95C53">
      <w:pPr>
        <w:autoSpaceDE w:val="0"/>
        <w:autoSpaceDN w:val="0"/>
        <w:adjustRightInd w:val="0"/>
        <w:spacing w:after="0" w:line="240" w:lineRule="auto"/>
        <w:jc w:val="both"/>
        <w:rPr>
          <w:rFonts w:eastAsia="Times New Roman" w:cs="Calibri"/>
          <w:bCs/>
          <w:i/>
          <w:sz w:val="24"/>
          <w:szCs w:val="24"/>
          <w:lang w:val="ro-RO" w:eastAsia="fr-FR"/>
        </w:rPr>
      </w:pPr>
      <w:r w:rsidRPr="00B10D74">
        <w:rPr>
          <w:i/>
          <w:iCs/>
          <w:sz w:val="24"/>
        </w:rPr>
        <w:t>Certificatul de Urbanism</w:t>
      </w:r>
    </w:p>
    <w:p w14:paraId="271A872C" w14:textId="77777777" w:rsidR="0094417D" w:rsidRPr="00B10D74" w:rsidRDefault="0094417D" w:rsidP="0094417D">
      <w:pPr>
        <w:widowControl w:val="0"/>
        <w:tabs>
          <w:tab w:val="left" w:pos="800"/>
        </w:tabs>
        <w:autoSpaceDE w:val="0"/>
        <w:autoSpaceDN w:val="0"/>
        <w:adjustRightInd w:val="0"/>
        <w:spacing w:before="120" w:after="120" w:line="240" w:lineRule="auto"/>
        <w:jc w:val="both"/>
        <w:rPr>
          <w:b/>
          <w:bCs/>
          <w:sz w:val="24"/>
        </w:rPr>
      </w:pPr>
      <w:r w:rsidRPr="00B10D74">
        <w:rPr>
          <w:b/>
          <w:bCs/>
          <w:sz w:val="24"/>
        </w:rPr>
        <w:t>EG7  Solicitantul trebuie s</w:t>
      </w:r>
      <w:r w:rsidRPr="00B10D74">
        <w:rPr>
          <w:b/>
          <w:bCs/>
          <w:sz w:val="24"/>
          <w:lang w:val="ro-RO"/>
        </w:rPr>
        <w:t>ă prezinte toate avizele și acordurile necesare investiției respective</w:t>
      </w:r>
    </w:p>
    <w:p w14:paraId="18CCD993" w14:textId="06E35F31" w:rsidR="00E95C53" w:rsidRPr="00B10D74" w:rsidRDefault="00E95C53" w:rsidP="00E95C53">
      <w:pPr>
        <w:tabs>
          <w:tab w:val="left" w:pos="0"/>
        </w:tabs>
        <w:spacing w:after="0" w:line="240" w:lineRule="auto"/>
        <w:jc w:val="both"/>
        <w:rPr>
          <w:rFonts w:eastAsia="Times New Roman" w:cs="Calibri"/>
          <w:bCs/>
          <w:i/>
          <w:sz w:val="24"/>
          <w:szCs w:val="24"/>
          <w:lang w:val="ro-RO" w:eastAsia="fr-FR"/>
        </w:rPr>
      </w:pPr>
      <w:r w:rsidRPr="00B10D74">
        <w:rPr>
          <w:rFonts w:eastAsia="Times New Roman" w:cs="Calibri"/>
          <w:bCs/>
          <w:i/>
          <w:sz w:val="24"/>
          <w:szCs w:val="24"/>
          <w:lang w:val="ro-RO" w:eastAsia="fr-FR"/>
        </w:rPr>
        <w:t>Documente Verificate</w:t>
      </w:r>
    </w:p>
    <w:p w14:paraId="5BC79971" w14:textId="773037F5" w:rsidR="0094417D" w:rsidRPr="00B10D74" w:rsidRDefault="0094417D" w:rsidP="0094417D">
      <w:pPr>
        <w:tabs>
          <w:tab w:val="center" w:pos="4680"/>
          <w:tab w:val="right" w:pos="9360"/>
        </w:tabs>
        <w:spacing w:before="120" w:after="240" w:line="240" w:lineRule="auto"/>
        <w:jc w:val="both"/>
        <w:rPr>
          <w:rFonts w:eastAsia="Times New Roman" w:cs="Calibri"/>
          <w:bCs/>
          <w:i/>
          <w:sz w:val="24"/>
          <w:szCs w:val="24"/>
          <w:lang w:val="ro-RO" w:eastAsia="fr-FR"/>
        </w:rPr>
      </w:pPr>
      <w:r w:rsidRPr="00B10D74">
        <w:rPr>
          <w:rFonts w:cs="Calibri"/>
          <w:i/>
          <w:iCs/>
          <w:sz w:val="24"/>
          <w:szCs w:val="24"/>
        </w:rPr>
        <w:t xml:space="preserve">Declaratia pe propria răspundere de la secțiunea F a Cererii de finanţare, </w:t>
      </w:r>
      <w:r w:rsidRPr="00B10D74">
        <w:rPr>
          <w:i/>
          <w:iCs/>
          <w:sz w:val="24"/>
        </w:rPr>
        <w:t>Studiul de fezabilitate/ Documentația de Avizare a Lucrărilor de Intervenție/ Memoriul justificativ, Certificatul de Urbanism</w:t>
      </w:r>
    </w:p>
    <w:p w14:paraId="5A3CA416" w14:textId="77777777" w:rsidR="0094417D" w:rsidRPr="00B10D74" w:rsidRDefault="0094417D" w:rsidP="0094417D">
      <w:pPr>
        <w:widowControl w:val="0"/>
        <w:tabs>
          <w:tab w:val="left" w:pos="800"/>
        </w:tabs>
        <w:autoSpaceDE w:val="0"/>
        <w:autoSpaceDN w:val="0"/>
        <w:adjustRightInd w:val="0"/>
        <w:spacing w:before="120" w:after="120" w:line="240" w:lineRule="auto"/>
        <w:jc w:val="both"/>
        <w:rPr>
          <w:b/>
          <w:bCs/>
          <w:sz w:val="24"/>
        </w:rPr>
      </w:pPr>
      <w:r w:rsidRPr="00B10D74">
        <w:rPr>
          <w:b/>
          <w:bCs/>
          <w:sz w:val="24"/>
        </w:rPr>
        <w:t>EG8 Solicitantul trebuie să declare pe propria răspundere că va suporta toate cheltuielile neeligibile aferente proiectului</w:t>
      </w:r>
    </w:p>
    <w:p w14:paraId="4A9C672E" w14:textId="77777777" w:rsidR="0094417D" w:rsidRPr="00B10D74" w:rsidRDefault="0094417D" w:rsidP="0094417D">
      <w:pPr>
        <w:tabs>
          <w:tab w:val="left" w:pos="0"/>
        </w:tabs>
        <w:spacing w:after="0" w:line="240" w:lineRule="auto"/>
        <w:jc w:val="both"/>
        <w:rPr>
          <w:rFonts w:eastAsia="Times New Roman" w:cs="Calibri"/>
          <w:bCs/>
          <w:i/>
          <w:sz w:val="24"/>
          <w:szCs w:val="24"/>
          <w:lang w:val="ro-RO" w:eastAsia="fr-FR"/>
        </w:rPr>
      </w:pPr>
      <w:r w:rsidRPr="00B10D74">
        <w:rPr>
          <w:rFonts w:eastAsia="Times New Roman" w:cs="Calibri"/>
          <w:bCs/>
          <w:i/>
          <w:sz w:val="24"/>
          <w:szCs w:val="24"/>
          <w:lang w:val="ro-RO" w:eastAsia="fr-FR"/>
        </w:rPr>
        <w:t>Documente Verificate</w:t>
      </w:r>
    </w:p>
    <w:p w14:paraId="0A1E33A5" w14:textId="77777777" w:rsidR="0094417D" w:rsidRPr="00B10D74" w:rsidRDefault="0094417D" w:rsidP="0094417D">
      <w:pPr>
        <w:overflowPunct w:val="0"/>
        <w:autoSpaceDE w:val="0"/>
        <w:autoSpaceDN w:val="0"/>
        <w:adjustRightInd w:val="0"/>
        <w:spacing w:before="120" w:after="240" w:line="240" w:lineRule="auto"/>
        <w:jc w:val="both"/>
        <w:textAlignment w:val="baseline"/>
        <w:rPr>
          <w:i/>
          <w:iCs/>
          <w:sz w:val="24"/>
          <w:szCs w:val="24"/>
        </w:rPr>
      </w:pPr>
      <w:r w:rsidRPr="00B10D74">
        <w:rPr>
          <w:i/>
          <w:iCs/>
          <w:sz w:val="24"/>
          <w:szCs w:val="24"/>
        </w:rPr>
        <w:t xml:space="preserve">Declarația pe propria răspundere din cadrul Cererii de finanțare - secțiunea F </w:t>
      </w:r>
    </w:p>
    <w:p w14:paraId="402D6777" w14:textId="77777777" w:rsidR="0094417D" w:rsidRPr="00B10D74" w:rsidRDefault="0094417D" w:rsidP="0094417D">
      <w:pPr>
        <w:widowControl w:val="0"/>
        <w:tabs>
          <w:tab w:val="left" w:pos="800"/>
        </w:tabs>
        <w:autoSpaceDE w:val="0"/>
        <w:autoSpaceDN w:val="0"/>
        <w:adjustRightInd w:val="0"/>
        <w:spacing w:before="120" w:after="120" w:line="240" w:lineRule="auto"/>
        <w:jc w:val="both"/>
        <w:rPr>
          <w:b/>
          <w:bCs/>
          <w:sz w:val="24"/>
        </w:rPr>
      </w:pPr>
      <w:r w:rsidRPr="00B10D74">
        <w:rPr>
          <w:b/>
          <w:bCs/>
          <w:sz w:val="24"/>
        </w:rPr>
        <w:t>EG9 Solicitantul nu va putea beneficia de dubla finanțare a  aceleiași activități/investiții din alte fonduri comunitare sau naționale</w:t>
      </w:r>
    </w:p>
    <w:p w14:paraId="4CF23115" w14:textId="77777777" w:rsidR="0094417D" w:rsidRPr="00B10D74" w:rsidRDefault="0094417D" w:rsidP="0094417D">
      <w:pPr>
        <w:tabs>
          <w:tab w:val="left" w:pos="0"/>
        </w:tabs>
        <w:spacing w:after="0" w:line="240" w:lineRule="auto"/>
        <w:jc w:val="both"/>
        <w:rPr>
          <w:rFonts w:eastAsia="Times New Roman" w:cs="Calibri"/>
          <w:bCs/>
          <w:i/>
          <w:sz w:val="24"/>
          <w:szCs w:val="24"/>
          <w:lang w:val="ro-RO" w:eastAsia="fr-FR"/>
        </w:rPr>
      </w:pPr>
      <w:r w:rsidRPr="00B10D74">
        <w:rPr>
          <w:rFonts w:eastAsia="Times New Roman" w:cs="Calibri"/>
          <w:bCs/>
          <w:i/>
          <w:sz w:val="24"/>
          <w:szCs w:val="24"/>
          <w:lang w:val="ro-RO" w:eastAsia="fr-FR"/>
        </w:rPr>
        <w:t>Documente Verificate</w:t>
      </w:r>
    </w:p>
    <w:p w14:paraId="0251DD7B" w14:textId="77777777" w:rsidR="0094417D" w:rsidRPr="00B10D74" w:rsidRDefault="0094417D" w:rsidP="0094417D">
      <w:pPr>
        <w:overflowPunct w:val="0"/>
        <w:autoSpaceDE w:val="0"/>
        <w:autoSpaceDN w:val="0"/>
        <w:adjustRightInd w:val="0"/>
        <w:spacing w:before="120" w:after="240" w:line="240" w:lineRule="auto"/>
        <w:jc w:val="both"/>
        <w:textAlignment w:val="baseline"/>
        <w:rPr>
          <w:i/>
          <w:iCs/>
          <w:sz w:val="24"/>
          <w:szCs w:val="24"/>
        </w:rPr>
      </w:pPr>
      <w:r w:rsidRPr="00B10D74">
        <w:rPr>
          <w:i/>
          <w:iCs/>
          <w:sz w:val="24"/>
          <w:szCs w:val="24"/>
        </w:rPr>
        <w:t xml:space="preserve">Declarația pe propria răspundere din cadrul Cererii de finanțare - secțiunea F </w:t>
      </w:r>
    </w:p>
    <w:p w14:paraId="4A38DE0F" w14:textId="0A7D062E" w:rsidR="00E95C53" w:rsidRPr="00B10D74" w:rsidRDefault="00E95C53" w:rsidP="00E95C53">
      <w:pPr>
        <w:autoSpaceDE w:val="0"/>
        <w:autoSpaceDN w:val="0"/>
        <w:adjustRightInd w:val="0"/>
        <w:spacing w:after="0" w:line="240" w:lineRule="auto"/>
        <w:jc w:val="both"/>
        <w:rPr>
          <w:rFonts w:ascii="Calibri" w:hAnsi="Calibri" w:cs="Calibri"/>
          <w:bCs/>
          <w:sz w:val="24"/>
          <w:szCs w:val="24"/>
        </w:rPr>
      </w:pPr>
      <w:r w:rsidRPr="00B10D74">
        <w:rPr>
          <w:rFonts w:ascii="Calibri" w:hAnsi="Calibri" w:cs="Calibri"/>
          <w:bCs/>
          <w:sz w:val="24"/>
          <w:szCs w:val="24"/>
        </w:rPr>
        <w:t xml:space="preserve">Cerințele de eligibilitate se regăsesc în fișa de verificare eligibilității - </w:t>
      </w:r>
      <w:r w:rsidRPr="00B10D74">
        <w:rPr>
          <w:rFonts w:ascii="Calibri" w:eastAsia="Times New Roman" w:hAnsi="Calibri" w:cs="Calibri"/>
          <w:sz w:val="24"/>
          <w:szCs w:val="24"/>
          <w:lang w:val="ro-RO"/>
        </w:rPr>
        <w:t>Fișa GE 1.2 bL</w:t>
      </w:r>
      <w:r w:rsidRPr="00B10D74">
        <w:rPr>
          <w:rFonts w:ascii="Calibri" w:hAnsi="Calibri" w:cs="Calibri"/>
          <w:b/>
          <w:bCs/>
          <w:sz w:val="24"/>
          <w:szCs w:val="24"/>
        </w:rPr>
        <w:t xml:space="preserve"> </w:t>
      </w:r>
      <w:r w:rsidRPr="00B10D74">
        <w:rPr>
          <w:rFonts w:ascii="Calibri" w:hAnsi="Calibri" w:cs="Calibri"/>
          <w:bCs/>
          <w:sz w:val="24"/>
          <w:szCs w:val="24"/>
        </w:rPr>
        <w:t xml:space="preserve">pentru Măsura 1/6B – </w:t>
      </w:r>
      <w:r w:rsidRPr="00B10D74">
        <w:rPr>
          <w:rFonts w:ascii="Calibri" w:hAnsi="Calibri" w:cs="Calibri"/>
          <w:i/>
          <w:iCs/>
          <w:noProof/>
          <w:sz w:val="24"/>
          <w:szCs w:val="24"/>
        </w:rPr>
        <w:t xml:space="preserve">Dezvoltarea satelor și servicii de bază în vederea creșterii calității vieții </w:t>
      </w:r>
      <w:r w:rsidRPr="00B10D74">
        <w:rPr>
          <w:rFonts w:ascii="Calibri" w:hAnsi="Calibri" w:cs="Calibri"/>
          <w:bCs/>
          <w:i/>
          <w:iCs/>
          <w:sz w:val="24"/>
          <w:szCs w:val="24"/>
        </w:rPr>
        <w:t>în teritoriul GAL</w:t>
      </w:r>
      <w:r w:rsidRPr="00B10D74">
        <w:rPr>
          <w:rFonts w:ascii="Calibri" w:hAnsi="Calibri" w:cs="Calibri"/>
          <w:bCs/>
          <w:sz w:val="24"/>
          <w:szCs w:val="24"/>
        </w:rPr>
        <w:t>,</w:t>
      </w:r>
      <w:r w:rsidRPr="00B10D74">
        <w:rPr>
          <w:rFonts w:ascii="Calibri" w:hAnsi="Calibri" w:cs="Calibri"/>
          <w:b/>
          <w:bCs/>
          <w:sz w:val="24"/>
          <w:szCs w:val="24"/>
        </w:rPr>
        <w:t xml:space="preserve"> </w:t>
      </w:r>
      <w:r w:rsidRPr="00B10D74">
        <w:rPr>
          <w:rFonts w:ascii="Calibri" w:hAnsi="Calibri" w:cs="Calibri"/>
          <w:sz w:val="24"/>
          <w:szCs w:val="24"/>
        </w:rPr>
        <w:t xml:space="preserve">disponibil pe www.galsargetia.ro în secțiunea Măsuri, </w:t>
      </w:r>
      <w:r w:rsidRPr="00B10D74">
        <w:rPr>
          <w:rFonts w:ascii="Calibri" w:hAnsi="Calibri" w:cs="Calibri"/>
          <w:bCs/>
          <w:sz w:val="24"/>
          <w:szCs w:val="24"/>
        </w:rPr>
        <w:t xml:space="preserve">Măsura 1/6B – </w:t>
      </w:r>
      <w:r w:rsidRPr="00B10D74">
        <w:rPr>
          <w:rFonts w:ascii="Calibri" w:hAnsi="Calibri" w:cs="Calibri"/>
          <w:noProof/>
          <w:sz w:val="24"/>
          <w:szCs w:val="24"/>
        </w:rPr>
        <w:t xml:space="preserve">Dezvoltarea satelor și servicii de bază în vederea creșterii calității vieții </w:t>
      </w:r>
      <w:r w:rsidRPr="00B10D74">
        <w:rPr>
          <w:rFonts w:ascii="Calibri" w:hAnsi="Calibri" w:cs="Calibri"/>
          <w:bCs/>
          <w:sz w:val="24"/>
          <w:szCs w:val="24"/>
        </w:rPr>
        <w:t>în  teritoriul GAL</w:t>
      </w:r>
      <w:r w:rsidR="0094417D" w:rsidRPr="00B10D74">
        <w:rPr>
          <w:rFonts w:ascii="Calibri" w:hAnsi="Calibri" w:cs="Calibri"/>
          <w:bCs/>
          <w:sz w:val="24"/>
          <w:szCs w:val="24"/>
        </w:rPr>
        <w:t>.</w:t>
      </w:r>
    </w:p>
    <w:p w14:paraId="1B84EAF2" w14:textId="77777777" w:rsidR="00A847B1" w:rsidRPr="00B10D74" w:rsidRDefault="00A847B1" w:rsidP="00E95C53">
      <w:pPr>
        <w:autoSpaceDE w:val="0"/>
        <w:autoSpaceDN w:val="0"/>
        <w:adjustRightInd w:val="0"/>
        <w:spacing w:after="0" w:line="240" w:lineRule="auto"/>
        <w:jc w:val="both"/>
        <w:rPr>
          <w:rFonts w:ascii="Calibri" w:hAnsi="Calibri" w:cs="Calibri"/>
          <w:b/>
          <w:bCs/>
          <w:sz w:val="24"/>
          <w:szCs w:val="24"/>
        </w:rPr>
      </w:pPr>
    </w:p>
    <w:p w14:paraId="02ABCCB4" w14:textId="77777777" w:rsidR="00E95C53" w:rsidRPr="00B10D74" w:rsidRDefault="00E95C53" w:rsidP="00E95C53">
      <w:pPr>
        <w:autoSpaceDE w:val="0"/>
        <w:autoSpaceDN w:val="0"/>
        <w:adjustRightInd w:val="0"/>
        <w:spacing w:after="0" w:line="240" w:lineRule="auto"/>
        <w:jc w:val="both"/>
        <w:rPr>
          <w:rFonts w:ascii="Calibri" w:hAnsi="Calibri" w:cs="Calibri"/>
          <w:b/>
          <w:sz w:val="24"/>
          <w:szCs w:val="24"/>
        </w:rPr>
      </w:pPr>
      <w:r w:rsidRPr="00B10D74">
        <w:rPr>
          <w:rFonts w:ascii="Calibri" w:hAnsi="Calibri" w:cs="Calibri"/>
          <w:b/>
          <w:bCs/>
          <w:sz w:val="24"/>
          <w:szCs w:val="24"/>
        </w:rPr>
        <w:t xml:space="preserve">Procedura de selecție aplicată de Comitetul de Selecție al </w:t>
      </w:r>
      <w:r w:rsidRPr="00B10D74">
        <w:rPr>
          <w:rFonts w:ascii="Calibri" w:hAnsi="Calibri" w:cs="Calibri"/>
          <w:b/>
          <w:sz w:val="24"/>
          <w:szCs w:val="24"/>
        </w:rPr>
        <w:t>ASOCIAȚIEI SARGEȚIA GAL 1</w:t>
      </w:r>
    </w:p>
    <w:p w14:paraId="13D8D469" w14:textId="77777777" w:rsidR="00E95C53" w:rsidRPr="00B10D74" w:rsidRDefault="00E95C53" w:rsidP="00E95C53">
      <w:pPr>
        <w:autoSpaceDE w:val="0"/>
        <w:autoSpaceDN w:val="0"/>
        <w:adjustRightInd w:val="0"/>
        <w:spacing w:after="0" w:line="240" w:lineRule="auto"/>
        <w:ind w:firstLine="720"/>
        <w:jc w:val="both"/>
        <w:rPr>
          <w:rFonts w:ascii="Calibri" w:hAnsi="Calibri" w:cs="Calibri"/>
          <w:sz w:val="24"/>
          <w:szCs w:val="24"/>
        </w:rPr>
      </w:pPr>
      <w:r w:rsidRPr="00B10D74">
        <w:rPr>
          <w:rFonts w:ascii="Calibri" w:hAnsi="Calibri" w:cs="Calibri"/>
          <w:sz w:val="24"/>
          <w:szCs w:val="24"/>
        </w:rPr>
        <w:t>Selecția proiectelor depuse prin intermediul măsurilor din Strategia de Dezvoltare Locală a ASOCIAȚIEI SARGEȚIA GAL 1 se face de către Comitetul de Selecție, compus din 7 membri, din care 2 sunt reprezentanți ai administrației publice, 3 reprezintă sectorul privat și alți 2 sunt membri ai organizațiilor neguvernamentale.</w:t>
      </w:r>
    </w:p>
    <w:p w14:paraId="00596A69" w14:textId="77777777" w:rsidR="00E95C53" w:rsidRPr="00B10D74" w:rsidRDefault="00E95C53" w:rsidP="00E95C53">
      <w:pPr>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Procedura de selecție nediscriminatorie și transparentă a proiectelor este stabilită în SDL de către GAL și aprobată de AM, prin selecția strategiei (așa cum a fost menționată în capitolul XI - ”Procedura de evaluare și selecție a proiectelor depuse în cadrul SDL”).</w:t>
      </w:r>
    </w:p>
    <w:p w14:paraId="0153F359" w14:textId="77777777" w:rsidR="00E95C53" w:rsidRPr="00B10D74" w:rsidRDefault="00E95C53" w:rsidP="00E95C53">
      <w:pPr>
        <w:autoSpaceDE w:val="0"/>
        <w:autoSpaceDN w:val="0"/>
        <w:adjustRightInd w:val="0"/>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u w:val="single"/>
          <w:lang w:val="ro-RO" w:eastAsia="ro-RO"/>
        </w:rPr>
        <w:t xml:space="preserve">Comitetul de selecţie a proiectelor </w:t>
      </w:r>
      <w:r w:rsidRPr="00B10D74">
        <w:rPr>
          <w:rFonts w:ascii="Calibri" w:eastAsia="Times New Roman" w:hAnsi="Calibri" w:cs="Calibri"/>
          <w:sz w:val="24"/>
          <w:szCs w:val="24"/>
          <w:lang w:val="ro-RO" w:eastAsia="ro-RO"/>
        </w:rPr>
        <w:t xml:space="preserve"> este un organism tehnic, care face selecţia proiectelor, după cum urmează: </w:t>
      </w:r>
    </w:p>
    <w:p w14:paraId="0CAB4F77" w14:textId="77777777" w:rsidR="00E95C53" w:rsidRPr="00B10D74" w:rsidRDefault="00E95C53" w:rsidP="00E95C53">
      <w:pPr>
        <w:pStyle w:val="Listparagraf"/>
        <w:numPr>
          <w:ilvl w:val="0"/>
          <w:numId w:val="3"/>
        </w:numPr>
        <w:autoSpaceDE w:val="0"/>
        <w:autoSpaceDN w:val="0"/>
        <w:adjustRightInd w:val="0"/>
        <w:spacing w:after="0" w:line="240" w:lineRule="auto"/>
        <w:jc w:val="both"/>
        <w:rPr>
          <w:rFonts w:ascii="Calibri" w:eastAsia="Times New Roman" w:hAnsi="Calibri" w:cs="Calibri"/>
          <w:sz w:val="24"/>
          <w:szCs w:val="24"/>
          <w:lang w:val="ro-RO"/>
        </w:rPr>
      </w:pPr>
      <w:r w:rsidRPr="00B10D74">
        <w:rPr>
          <w:rFonts w:ascii="Calibri" w:eastAsia="Times New Roman" w:hAnsi="Calibri" w:cs="Calibri"/>
          <w:sz w:val="24"/>
          <w:szCs w:val="24"/>
          <w:lang w:val="ro-RO"/>
        </w:rPr>
        <w:t>Când valoarea totală a proiectelor eligibile se situează sub valoarea totală alocată măsurii în cadrul unei sesiuni, Comitetul de selecţie aprobă pentru finanţare proiectele care îndeplinesc punctajul minim și întocmeşte un Raport cu proiectele selectate pentru finanţare.</w:t>
      </w:r>
    </w:p>
    <w:p w14:paraId="23143793" w14:textId="77777777" w:rsidR="00E95C53" w:rsidRPr="00B10D74" w:rsidRDefault="00E95C53" w:rsidP="00E95C53">
      <w:pPr>
        <w:pStyle w:val="Listparagraf"/>
        <w:numPr>
          <w:ilvl w:val="0"/>
          <w:numId w:val="3"/>
        </w:numPr>
        <w:autoSpaceDE w:val="0"/>
        <w:autoSpaceDN w:val="0"/>
        <w:adjustRightInd w:val="0"/>
        <w:spacing w:after="0" w:line="240" w:lineRule="auto"/>
        <w:jc w:val="both"/>
        <w:rPr>
          <w:rFonts w:ascii="Calibri" w:eastAsia="Times New Roman" w:hAnsi="Calibri" w:cs="Calibri"/>
          <w:sz w:val="24"/>
          <w:szCs w:val="24"/>
          <w:lang w:val="ro-RO"/>
        </w:rPr>
      </w:pPr>
      <w:r w:rsidRPr="00B10D74">
        <w:rPr>
          <w:rFonts w:ascii="Calibri" w:eastAsia="Times New Roman" w:hAnsi="Calibri" w:cs="Calibri"/>
          <w:sz w:val="24"/>
          <w:szCs w:val="24"/>
          <w:lang w:val="ro-RO"/>
        </w:rPr>
        <w:t xml:space="preserve">Când valoarea totală a proiectelor eligibile se situează peste valoarea totală alocată măsurii în cadrul unei sesiuni, Comitetul de selecţie analizează lista proiectelor eligibile cu punctajul acordat iar selecţia se face în ordinea descrescătoare a punctajului de selecţie, cu încadrarea în punctajul stabilit pentru pragul minim şi în suma alocată. În cazul proiectelor cu acelaşi punctaj, departajarea acestora, se face în funcţie de prioritățile stabilite. </w:t>
      </w:r>
    </w:p>
    <w:p w14:paraId="59A4C90F" w14:textId="77777777" w:rsidR="00E95C53" w:rsidRPr="00B10D74" w:rsidRDefault="00E95C53" w:rsidP="00E95C53">
      <w:pPr>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lastRenderedPageBreak/>
        <w:t xml:space="preserve">Comitetul de selecție al GAL trebuie să se asigure de faptul că proiectul ce urmează a primi finanțare se regăsește în obiectivele propuse în SDL și se încadrează în planul financiar al GAL și, de asemenea, de faptul că implementarea proiectului reprezintă o prioritate în vederea implementării strategiei. </w:t>
      </w:r>
    </w:p>
    <w:p w14:paraId="1E3AE05C" w14:textId="77777777" w:rsidR="00A847B1" w:rsidRPr="00B10D74" w:rsidRDefault="00E95C53" w:rsidP="00A847B1">
      <w:pPr>
        <w:spacing w:after="0" w:line="240" w:lineRule="auto"/>
        <w:ind w:firstLine="720"/>
        <w:jc w:val="both"/>
        <w:rPr>
          <w:rFonts w:cstheme="minorHAnsi"/>
          <w:sz w:val="24"/>
          <w:szCs w:val="24"/>
        </w:rPr>
      </w:pPr>
      <w:r w:rsidRPr="00B10D74">
        <w:rPr>
          <w:rFonts w:ascii="Calibri" w:eastAsia="Times New Roman" w:hAnsi="Calibri" w:cs="Calibri"/>
          <w:sz w:val="24"/>
          <w:szCs w:val="24"/>
          <w:lang w:val="ro-RO" w:eastAsia="ro-RO"/>
        </w:rPr>
        <w:t>Selecția proiectelor se face aplicând regula de „dublu cvorum”, respectiv pentru validarea voturilor, este necesar că în momentul selecției să fie prezenți cel puțin 50% din membrii Comitetului de selecție a proiectelor, din care peste 50% să fie din mediul privat și societate civilă, organizațiile din mediul urban reprezentând mai puțin de 25%.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w:t>
      </w:r>
      <w:r w:rsidR="00A847B1" w:rsidRPr="00B10D74">
        <w:rPr>
          <w:rFonts w:ascii="Calibri" w:eastAsia="Times New Roman" w:hAnsi="Calibri" w:cs="Calibri"/>
          <w:sz w:val="24"/>
          <w:szCs w:val="24"/>
          <w:lang w:val="ro-RO" w:eastAsia="ro-RO"/>
        </w:rPr>
        <w:t xml:space="preserve"> </w:t>
      </w:r>
      <w:r w:rsidR="00A847B1" w:rsidRPr="00B10D74">
        <w:rPr>
          <w:rFonts w:cstheme="minorHAnsi"/>
          <w:sz w:val="24"/>
          <w:szCs w:val="24"/>
        </w:rPr>
        <w:t>Pentru verificarea aplicării unei proceduri de selecție corecte, la întâlnirile Comitetului de Selecție vor lua parte și responsabilul CDRJ cu monitorizarea activității GAL și coordonatorul CDRJ/un consilier desemnat de coordonator.</w:t>
      </w:r>
    </w:p>
    <w:p w14:paraId="53BDE404" w14:textId="77777777" w:rsidR="00A847B1" w:rsidRPr="00B10D74" w:rsidRDefault="00A847B1" w:rsidP="00A847B1">
      <w:pPr>
        <w:spacing w:after="120" w:line="240" w:lineRule="auto"/>
        <w:ind w:firstLine="720"/>
        <w:jc w:val="both"/>
        <w:rPr>
          <w:rFonts w:eastAsia="Times New Roman" w:cstheme="minorHAnsi"/>
          <w:sz w:val="24"/>
          <w:szCs w:val="24"/>
          <w:lang w:val="ro-RO" w:eastAsia="ro-RO"/>
        </w:rPr>
      </w:pPr>
      <w:r w:rsidRPr="00B10D74">
        <w:rPr>
          <w:rFonts w:eastAsia="Times New Roman" w:cstheme="minorHAnsi"/>
          <w:sz w:val="24"/>
          <w:szCs w:val="24"/>
          <w:lang w:val="ro-RO" w:eastAsia="ro-RO"/>
        </w:rPr>
        <w:t>Întrunirile Comitetului de selecție se pot realiza prin teleconferință/videoconferință sau prin aprobarea rapoartelor prin porcedură scrisă. Astfel, proiectele și rapoartele se transmit prin e-mail către membrii Comitetului de selecție, iar aceștia transmit acordul/dezacordul către GAL tot prin e-mail.</w:t>
      </w:r>
    </w:p>
    <w:p w14:paraId="36E148F1" w14:textId="77777777" w:rsidR="00A847B1" w:rsidRPr="00B10D74" w:rsidRDefault="00A847B1" w:rsidP="00A847B1">
      <w:pPr>
        <w:spacing w:after="120" w:line="240" w:lineRule="auto"/>
        <w:ind w:firstLine="720"/>
        <w:jc w:val="both"/>
        <w:rPr>
          <w:rFonts w:eastAsia="Times New Roman" w:cstheme="minorHAnsi"/>
          <w:sz w:val="24"/>
          <w:szCs w:val="24"/>
          <w:lang w:val="ro-RO" w:eastAsia="ro-RO"/>
        </w:rPr>
      </w:pPr>
      <w:r w:rsidRPr="00B10D74">
        <w:rPr>
          <w:rFonts w:eastAsia="Times New Roman" w:cstheme="minorHAnsi"/>
          <w:sz w:val="24"/>
          <w:szCs w:val="24"/>
          <w:lang w:val="ro-RO" w:eastAsia="ro-RO"/>
        </w:rPr>
        <w:t>Este posibilă combinarea mijloacelor de întrunire a Comitetului de selecție, în funcție de modalitatea de participare a membrilor Comitetului de selecție.</w:t>
      </w:r>
    </w:p>
    <w:p w14:paraId="7BB81712" w14:textId="77777777" w:rsidR="00A847B1" w:rsidRPr="00B10D74" w:rsidRDefault="00A847B1" w:rsidP="00A847B1">
      <w:pPr>
        <w:spacing w:after="120" w:line="240" w:lineRule="auto"/>
        <w:ind w:firstLine="720"/>
        <w:jc w:val="both"/>
        <w:rPr>
          <w:rFonts w:eastAsia="Times New Roman" w:cstheme="minorHAnsi"/>
          <w:sz w:val="24"/>
          <w:szCs w:val="24"/>
          <w:lang w:val="ro-RO" w:eastAsia="ro-RO"/>
        </w:rPr>
      </w:pPr>
      <w:r w:rsidRPr="00B10D74">
        <w:rPr>
          <w:rFonts w:eastAsia="Times New Roman" w:cstheme="minorHAnsi"/>
          <w:sz w:val="24"/>
          <w:szCs w:val="24"/>
          <w:lang w:val="ro-RO" w:eastAsia="ro-RO"/>
        </w:rPr>
        <w:t xml:space="preserve">În cazul membrilor care participă fizic la întrunirile Comitetului de selecție, este necesară completarea </w:t>
      </w:r>
      <w:r w:rsidRPr="00B10D74">
        <w:rPr>
          <w:rFonts w:eastAsia="Times New Roman" w:cstheme="minorHAnsi"/>
          <w:i/>
          <w:iCs/>
          <w:sz w:val="24"/>
          <w:szCs w:val="24"/>
          <w:lang w:val="ro-RO" w:eastAsia="ro-RO"/>
        </w:rPr>
        <w:t>Declarației cu privire la zădărnicirea combaterii bolilor</w:t>
      </w:r>
      <w:r w:rsidRPr="00B10D74">
        <w:rPr>
          <w:rFonts w:eastAsia="Times New Roman" w:cstheme="minorHAnsi"/>
          <w:sz w:val="24"/>
          <w:szCs w:val="24"/>
          <w:lang w:val="ro-RO" w:eastAsia="ro-RO"/>
        </w:rPr>
        <w:t xml:space="preserve">, pe perioada stării de urgență/alertă instituită la nivel național, promovată de pandemia de COVID-19. </w:t>
      </w:r>
    </w:p>
    <w:p w14:paraId="6059FF5A" w14:textId="77777777" w:rsidR="00A847B1" w:rsidRPr="00B10D74" w:rsidRDefault="00A847B1" w:rsidP="00A847B1">
      <w:pPr>
        <w:spacing w:after="120" w:line="240" w:lineRule="auto"/>
        <w:ind w:firstLine="720"/>
        <w:jc w:val="both"/>
        <w:rPr>
          <w:rFonts w:eastAsia="Times New Roman" w:cstheme="minorHAnsi"/>
          <w:sz w:val="24"/>
          <w:szCs w:val="24"/>
          <w:lang w:val="ro-RO"/>
        </w:rPr>
      </w:pPr>
      <w:r w:rsidRPr="00B10D74">
        <w:rPr>
          <w:rFonts w:eastAsia="Times New Roman" w:cstheme="minorHAnsi"/>
          <w:b/>
          <w:bCs/>
          <w:sz w:val="24"/>
          <w:szCs w:val="24"/>
          <w:lang w:val="ro-RO"/>
        </w:rPr>
        <w:t>Atenție!</w:t>
      </w:r>
      <w:r w:rsidRPr="00B10D74">
        <w:rPr>
          <w:rFonts w:eastAsia="Times New Roman" w:cstheme="minorHAnsi"/>
          <w:sz w:val="24"/>
          <w:szCs w:val="24"/>
          <w:lang w:val="ro-RO"/>
        </w:rPr>
        <w:t xml:space="preserve"> Nu este permisă semnarea unui document utilizând atât semnătura electronică, cât și semnătura olografă, în vederea avizării Raportului de selecție.</w:t>
      </w:r>
    </w:p>
    <w:p w14:paraId="30B75B8C" w14:textId="77777777" w:rsidR="00E95C53" w:rsidRPr="00B10D74" w:rsidRDefault="00E95C53" w:rsidP="00E95C53">
      <w:pPr>
        <w:spacing w:after="0" w:line="240" w:lineRule="auto"/>
        <w:ind w:firstLine="720"/>
        <w:jc w:val="both"/>
        <w:rPr>
          <w:rFonts w:ascii="Calibri" w:eastAsia="Times New Roman" w:hAnsi="Calibri" w:cs="Calibri"/>
          <w:sz w:val="24"/>
          <w:szCs w:val="24"/>
          <w:lang w:val="ro-RO"/>
        </w:rPr>
      </w:pPr>
      <w:r w:rsidRPr="00B10D74">
        <w:rPr>
          <w:rFonts w:ascii="Calibri" w:eastAsia="Times New Roman" w:hAnsi="Calibri" w:cs="Calibri"/>
          <w:sz w:val="24"/>
          <w:szCs w:val="24"/>
          <w:lang w:val="ro-RO"/>
        </w:rPr>
        <w:t>Rezultatele procesului de selecție se consemnează în Raportul de selecție. Acesta va fi datat, semnat și aprobat de către toți membrii prezenți ai Comitetului de Selecție, specificându-se apartenența la mediul privat sau public.</w:t>
      </w:r>
    </w:p>
    <w:p w14:paraId="053FC4E8" w14:textId="77777777" w:rsidR="00E95C53" w:rsidRPr="00B10D74" w:rsidRDefault="00E95C53" w:rsidP="00E95C53">
      <w:pPr>
        <w:spacing w:after="0" w:line="240" w:lineRule="auto"/>
        <w:ind w:firstLine="720"/>
        <w:jc w:val="both"/>
        <w:rPr>
          <w:rFonts w:ascii="Calibri" w:eastAsia="Times New Roman" w:hAnsi="Calibri" w:cs="Calibri"/>
          <w:sz w:val="24"/>
          <w:szCs w:val="24"/>
          <w:lang w:val="ro-RO"/>
        </w:rPr>
      </w:pPr>
      <w:r w:rsidRPr="00B10D74">
        <w:rPr>
          <w:rFonts w:ascii="Calibri" w:eastAsia="Times New Roman" w:hAnsi="Calibri" w:cs="Calibri"/>
          <w:sz w:val="24"/>
          <w:szCs w:val="24"/>
          <w:lang w:val="ro-RO"/>
        </w:rPr>
        <w:t>De asemenea, Raportul de selecție va prezenta semnătura reprezentantului CDRJ care participă în calitate de observator la procesul de selecție. Avizarea Raportului de selecție de către reprezentantul CDRJ reprezintă garanția faptului că procedura de selecție a proiectelor s-a desfășurat corespunzător și s-au respectat condițiile de transparență care trebuiau asigurate de către GAL. Raportul de selecție va fi datat, avizat de către Reprezentantul legal al GAL sau de un alt membru al Consiliului Director al GAL mandatat în acest sens.</w:t>
      </w:r>
    </w:p>
    <w:p w14:paraId="7A71B0D9" w14:textId="77777777" w:rsidR="00E95C53" w:rsidRPr="00B10D74" w:rsidRDefault="00E95C53" w:rsidP="00E95C53">
      <w:pPr>
        <w:autoSpaceDE w:val="0"/>
        <w:autoSpaceDN w:val="0"/>
        <w:adjustRightInd w:val="0"/>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 xml:space="preserve">Raportul de selecție va cuprinde cel puțin informații privind: Măsura din SDL pentru care s-a întocmit raportul de selecție, numărul sesiunii de depunere a proiectelor în cadrul Grupului de Acțiune Locală Asociația Sargeția GAL 1, proiecte retrase de la GAL, proiecte neeligibile, proiecte eligibile neselectate, proiecte eligibile selectate, titlul proiectului, numele și adresa solicitantului, data depunerii proiectului la GAL, valoare totală proiect (euro), valoare nerambursabilă proiect (euro și lei), contribuția privată (euro și lei), punctajul aferent fiecărui criteriu de selecție și punctajul total și starea proiectului (eligibil cu finanțare, eligibil fără finanțare, respins). </w:t>
      </w:r>
    </w:p>
    <w:p w14:paraId="769A7A5A" w14:textId="77777777" w:rsidR="00E95C53" w:rsidRPr="00B10D74" w:rsidRDefault="00E95C53" w:rsidP="00E95C53">
      <w:pPr>
        <w:autoSpaceDE w:val="0"/>
        <w:autoSpaceDN w:val="0"/>
        <w:adjustRightInd w:val="0"/>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Pentru întocmirea corespunzătoare a Raportului de selecție, reprezentantul legal va înainta Comitetului de selecție următoarele:</w:t>
      </w:r>
    </w:p>
    <w:p w14:paraId="1F54C2E9" w14:textId="77777777" w:rsidR="00E95C53" w:rsidRPr="00B10D74" w:rsidRDefault="00E95C53" w:rsidP="00E95C53">
      <w:pPr>
        <w:numPr>
          <w:ilvl w:val="0"/>
          <w:numId w:val="1"/>
        </w:numPr>
        <w:autoSpaceDE w:val="0"/>
        <w:autoSpaceDN w:val="0"/>
        <w:adjustRightInd w:val="0"/>
        <w:spacing w:after="0" w:line="240" w:lineRule="auto"/>
        <w:jc w:val="both"/>
        <w:rPr>
          <w:rFonts w:ascii="Calibri" w:eastAsia="Calibri" w:hAnsi="Calibri" w:cs="Calibri"/>
          <w:b/>
          <w:sz w:val="24"/>
          <w:szCs w:val="24"/>
          <w:lang w:val="ro-RO"/>
        </w:rPr>
      </w:pPr>
      <w:r w:rsidRPr="00B10D74">
        <w:rPr>
          <w:rFonts w:ascii="Calibri" w:eastAsia="Times New Roman" w:hAnsi="Calibri" w:cs="Calibri"/>
          <w:sz w:val="24"/>
          <w:szCs w:val="24"/>
          <w:lang w:val="ro-RO" w:eastAsia="ro-RO"/>
        </w:rPr>
        <w:t xml:space="preserve"> Pentru proiectele depuse la GAL și retrase ulterior se va prezenta Comitetului de selecție: Cererea de retragere a solicitantului</w:t>
      </w:r>
    </w:p>
    <w:p w14:paraId="11C633FF" w14:textId="77777777" w:rsidR="00E95C53" w:rsidRPr="00B10D74" w:rsidRDefault="00E95C53" w:rsidP="00E95C53">
      <w:pPr>
        <w:numPr>
          <w:ilvl w:val="0"/>
          <w:numId w:val="1"/>
        </w:numPr>
        <w:autoSpaceDE w:val="0"/>
        <w:autoSpaceDN w:val="0"/>
        <w:adjustRightInd w:val="0"/>
        <w:spacing w:after="0" w:line="240" w:lineRule="auto"/>
        <w:jc w:val="both"/>
        <w:rPr>
          <w:rFonts w:ascii="Calibri" w:eastAsia="Calibri" w:hAnsi="Calibri" w:cs="Calibri"/>
          <w:b/>
          <w:sz w:val="24"/>
          <w:szCs w:val="24"/>
          <w:lang w:val="ro-RO"/>
        </w:rPr>
      </w:pPr>
      <w:r w:rsidRPr="00B10D74">
        <w:rPr>
          <w:rFonts w:ascii="Calibri" w:eastAsia="Times New Roman" w:hAnsi="Calibri" w:cs="Calibri"/>
          <w:sz w:val="24"/>
          <w:szCs w:val="24"/>
          <w:lang w:val="ro-RO" w:eastAsia="ro-RO"/>
        </w:rPr>
        <w:t xml:space="preserve"> Pentru proiectele neeligibile în urma </w:t>
      </w:r>
      <w:r w:rsidRPr="00B10D74">
        <w:rPr>
          <w:rFonts w:ascii="Calibri" w:eastAsia="Calibri" w:hAnsi="Calibri" w:cs="Calibri"/>
          <w:sz w:val="24"/>
          <w:szCs w:val="24"/>
          <w:lang w:val="ro-RO"/>
        </w:rPr>
        <w:t>verificării Dosarului Cererii de Finanțare se va prezenta: Notificarea beneficiarului cu privire la condițiile de neeligibilitate</w:t>
      </w:r>
    </w:p>
    <w:p w14:paraId="7BC57ED2" w14:textId="77777777" w:rsidR="00E95C53" w:rsidRPr="00B10D74" w:rsidRDefault="00E95C53" w:rsidP="00E95C53">
      <w:pPr>
        <w:numPr>
          <w:ilvl w:val="0"/>
          <w:numId w:val="1"/>
        </w:numPr>
        <w:autoSpaceDE w:val="0"/>
        <w:autoSpaceDN w:val="0"/>
        <w:adjustRightInd w:val="0"/>
        <w:spacing w:after="0" w:line="240" w:lineRule="auto"/>
        <w:jc w:val="both"/>
        <w:rPr>
          <w:rFonts w:ascii="Calibri" w:eastAsia="Calibri" w:hAnsi="Calibri" w:cs="Calibri"/>
          <w:b/>
          <w:sz w:val="24"/>
          <w:szCs w:val="24"/>
          <w:lang w:val="ro-RO"/>
        </w:rPr>
      </w:pPr>
      <w:r w:rsidRPr="00B10D74">
        <w:rPr>
          <w:rFonts w:ascii="Calibri" w:eastAsia="Calibri" w:hAnsi="Calibri" w:cs="Calibri"/>
          <w:sz w:val="24"/>
          <w:szCs w:val="24"/>
          <w:lang w:val="ro-RO"/>
        </w:rPr>
        <w:lastRenderedPageBreak/>
        <w:t xml:space="preserve"> Pentru proiectele eligibile </w:t>
      </w:r>
      <w:r w:rsidRPr="00B10D74">
        <w:rPr>
          <w:rFonts w:ascii="Calibri" w:eastAsia="Times New Roman" w:hAnsi="Calibri" w:cs="Calibri"/>
          <w:sz w:val="24"/>
          <w:szCs w:val="24"/>
          <w:lang w:val="ro-RO" w:eastAsia="ro-RO"/>
        </w:rPr>
        <w:t xml:space="preserve">în urma </w:t>
      </w:r>
      <w:r w:rsidRPr="00B10D74">
        <w:rPr>
          <w:rFonts w:ascii="Calibri" w:eastAsia="Calibri" w:hAnsi="Calibri" w:cs="Calibri"/>
          <w:sz w:val="24"/>
          <w:szCs w:val="24"/>
          <w:lang w:val="ro-RO"/>
        </w:rPr>
        <w:t>verificării Dosarului Cererii de Finanțare se va prezenta Dosarul administrativ al fiecărui proiect</w:t>
      </w:r>
    </w:p>
    <w:p w14:paraId="629F3F8A" w14:textId="5F6AD950" w:rsidR="00E95C53" w:rsidRPr="00B10D74" w:rsidRDefault="00E95C53" w:rsidP="00E95C53">
      <w:pPr>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 xml:space="preserve">După încheierea etapei de verificare și selecție a proiectelor, GAL va publica pe pagina proprie de web Raportul de Selecție și îl va afișa la sediul GAL-ului. GAL va înștiința printr-o notificare solicitanții asupra rezultatelor procesului de evaluare și selecție. </w:t>
      </w:r>
    </w:p>
    <w:p w14:paraId="125577B6" w14:textId="77777777" w:rsidR="00E95C53" w:rsidRPr="00B10D74" w:rsidRDefault="00E95C53" w:rsidP="00E95C53">
      <w:pPr>
        <w:spacing w:after="0" w:line="240" w:lineRule="auto"/>
        <w:ind w:firstLine="720"/>
        <w:jc w:val="both"/>
        <w:rPr>
          <w:rFonts w:ascii="Calibri" w:eastAsia="Times New Roman" w:hAnsi="Calibri" w:cs="Calibri"/>
          <w:noProof/>
          <w:sz w:val="24"/>
          <w:szCs w:val="24"/>
          <w:lang w:val="ro-RO" w:eastAsia="ro-RO"/>
        </w:rPr>
      </w:pPr>
      <w:r w:rsidRPr="00B10D74">
        <w:rPr>
          <w:rFonts w:ascii="Calibri" w:eastAsia="Times New Roman" w:hAnsi="Calibri" w:cs="Calibri"/>
          <w:noProof/>
          <w:sz w:val="24"/>
          <w:szCs w:val="24"/>
          <w:lang w:val="ro-RO" w:eastAsia="ro-RO"/>
        </w:rPr>
        <w:t xml:space="preserve">După publicarea raportului de selecție intermediar pe site-ul GAL, beneficiarii au la dispoziţie 5 zile lucrătoare pentru a depune contestaţii cu privire la rezultatul selecției. </w:t>
      </w:r>
      <w:r w:rsidRPr="00B10D74">
        <w:rPr>
          <w:rFonts w:ascii="Calibri" w:eastAsia="Calibri" w:hAnsi="Calibri" w:cs="Calibri"/>
          <w:sz w:val="24"/>
          <w:szCs w:val="24"/>
          <w:lang w:val="ro-RO" w:eastAsia="ro-RO"/>
        </w:rPr>
        <w:t>Contestația depusă trebuie să fie însoțită de o Notificare și de documente justificative.</w:t>
      </w:r>
      <w:r w:rsidRPr="00B10D74">
        <w:rPr>
          <w:rFonts w:ascii="Calibri" w:eastAsia="Times New Roman" w:hAnsi="Calibri" w:cs="Calibri"/>
          <w:sz w:val="24"/>
          <w:szCs w:val="24"/>
          <w:lang w:val="ro-RO" w:eastAsia="ro-RO"/>
        </w:rPr>
        <w:t xml:space="preserve"> Contestațiile primite vor fi analizate de Comisia de contestații a GAL în baza unei proceduri interne proprii și va elabora un </w:t>
      </w:r>
      <w:r w:rsidRPr="00B10D74">
        <w:rPr>
          <w:rFonts w:ascii="Calibri" w:eastAsia="Times New Roman" w:hAnsi="Calibri" w:cs="Calibri"/>
          <w:b/>
          <w:sz w:val="24"/>
          <w:szCs w:val="24"/>
          <w:lang w:val="ro-RO" w:eastAsia="ro-RO"/>
        </w:rPr>
        <w:t>Raport de contestații</w:t>
      </w:r>
      <w:r w:rsidRPr="00B10D74">
        <w:rPr>
          <w:rFonts w:ascii="Calibri" w:eastAsia="Times New Roman" w:hAnsi="Calibri" w:cs="Calibri"/>
          <w:sz w:val="24"/>
          <w:szCs w:val="24"/>
          <w:lang w:val="ro-RO" w:eastAsia="ro-RO"/>
        </w:rPr>
        <w:t xml:space="preserve"> întocmit de GAL (formular propriu). </w:t>
      </w:r>
    </w:p>
    <w:p w14:paraId="73DE4E24" w14:textId="77777777" w:rsidR="00E95C53" w:rsidRPr="00B10D74" w:rsidRDefault="00E95C53" w:rsidP="00E95C53">
      <w:pPr>
        <w:spacing w:after="0" w:line="240" w:lineRule="auto"/>
        <w:ind w:firstLine="720"/>
        <w:jc w:val="both"/>
        <w:rPr>
          <w:rFonts w:ascii="Calibri" w:eastAsia="Times New Roman" w:hAnsi="Calibri" w:cs="Calibri"/>
          <w:sz w:val="24"/>
          <w:szCs w:val="24"/>
          <w:lang w:val="ro-RO"/>
        </w:rPr>
      </w:pPr>
      <w:r w:rsidRPr="00B10D74">
        <w:rPr>
          <w:rFonts w:ascii="Calibri" w:eastAsia="Times New Roman" w:hAnsi="Calibri" w:cs="Calibri"/>
          <w:sz w:val="24"/>
          <w:szCs w:val="24"/>
          <w:lang w:val="ro-RO"/>
        </w:rPr>
        <w:t xml:space="preserve">După încheierea procesului de evaluare și a etapei de soluționare a contestațiilor (de maxim 5 zile lucrătoare), Comitetul de selecție al GAL va întocmi un Raport de selecție final în care vor fi înscrise: proiectele retrase, neeligibile, eligibile neselectate și eligibile selectate, valoarea acestora și numele solicitanților. Vor fi evidențiate proiectele declarate selectate în urma soluționării contestațiilor. GAL va publica Raportul de Selecție pe pagina proprie de web și îl va afișa la sediul GAL, la sediile unităților administrativ-teritoriale membre în GAL, la Hunedoara. GAL va înștiința solicitanții asupra rezultatelor procesului de evaluare și selecție. </w:t>
      </w:r>
    </w:p>
    <w:p w14:paraId="3268B0CB" w14:textId="77777777" w:rsidR="00E95C53" w:rsidRPr="00B10D74" w:rsidRDefault="00E95C53" w:rsidP="00E95C53">
      <w:pPr>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Fiecare persoană implicată în procesul de evaluare și selecție a proiectelor de la nivelul GAL (evaluatori, membrii Comitetului de Selecție și membrii Comisiei de soluționare a contestațiilor) are obligația de a respecta prevederile OG nr. 66/2011 privind evitarea conflictului de interese și prevederile Cap. XII al SDL – ”Descrierea mecanismelor de evitare a posibilelor conflicte de interese conform legislației naționale”.</w:t>
      </w:r>
    </w:p>
    <w:p w14:paraId="75531D01" w14:textId="77777777" w:rsidR="00E95C53" w:rsidRPr="00B10D74" w:rsidRDefault="00E95C53" w:rsidP="00E95C53">
      <w:pPr>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În acest sens, persoanele implicate în procesul de evaluare și selecție de la nivelul GAL vor completa  declarații pe proprie răspundere privind evitarea conflictului de interese, în care trebuie menționate cel puțin următoarele aspecte:</w:t>
      </w:r>
    </w:p>
    <w:p w14:paraId="108CB796" w14:textId="77777777" w:rsidR="00E95C53" w:rsidRPr="00B10D74" w:rsidRDefault="00E95C53" w:rsidP="00E95C53">
      <w:pPr>
        <w:pStyle w:val="Listparagraf"/>
        <w:numPr>
          <w:ilvl w:val="0"/>
          <w:numId w:val="2"/>
        </w:numPr>
        <w:spacing w:after="0" w:line="240" w:lineRule="auto"/>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Numele și prenumele declarantului;</w:t>
      </w:r>
    </w:p>
    <w:p w14:paraId="016BB1AA" w14:textId="77777777" w:rsidR="00E95C53" w:rsidRPr="00B10D74" w:rsidRDefault="00E95C53" w:rsidP="00E95C53">
      <w:pPr>
        <w:pStyle w:val="Listparagraf"/>
        <w:numPr>
          <w:ilvl w:val="0"/>
          <w:numId w:val="2"/>
        </w:numPr>
        <w:spacing w:after="0" w:line="240" w:lineRule="auto"/>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Funcția deținută la nivel GAL;</w:t>
      </w:r>
    </w:p>
    <w:p w14:paraId="1B8B74C4" w14:textId="77777777" w:rsidR="00E95C53" w:rsidRPr="00B10D74" w:rsidRDefault="00E95C53" w:rsidP="00E95C53">
      <w:pPr>
        <w:pStyle w:val="Listparagraf"/>
        <w:numPr>
          <w:ilvl w:val="0"/>
          <w:numId w:val="2"/>
        </w:numPr>
        <w:spacing w:after="0" w:line="240" w:lineRule="auto"/>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Rolul în cadrul procesului de evaluare;</w:t>
      </w:r>
    </w:p>
    <w:p w14:paraId="500B4AE9" w14:textId="77777777" w:rsidR="00E95C53" w:rsidRPr="00B10D74" w:rsidRDefault="00E95C53" w:rsidP="00E95C53">
      <w:pPr>
        <w:pStyle w:val="Listparagraf"/>
        <w:numPr>
          <w:ilvl w:val="0"/>
          <w:numId w:val="2"/>
        </w:numPr>
        <w:spacing w:after="0" w:line="240" w:lineRule="auto"/>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Luarea la cunoștință a prevederilor privind conflictul de interese, așa cum este acesta prevăzut la art. 10 și 11 din OG nr. 66/2011, Secțiunea II – Reguli în materia conflictului de interes;</w:t>
      </w:r>
    </w:p>
    <w:p w14:paraId="5C45AB77" w14:textId="77777777" w:rsidR="00E95C53" w:rsidRPr="00B10D74" w:rsidRDefault="00E95C53" w:rsidP="00E95C53">
      <w:pPr>
        <w:pStyle w:val="Listparagraf"/>
        <w:numPr>
          <w:ilvl w:val="0"/>
          <w:numId w:val="2"/>
        </w:numPr>
        <w:spacing w:after="0" w:line="240" w:lineRule="auto"/>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Asumarea faptului că în situația în care se constată că această declaraţie nu este conformă cu realitatea, persoana semnatară este pasibilă de încălcarea prevederilor legislaţiei penale privind falsul în declaraţii.</w:t>
      </w:r>
    </w:p>
    <w:p w14:paraId="77CFDC14" w14:textId="77777777" w:rsidR="00E95C53" w:rsidRPr="00B10D74" w:rsidRDefault="00E95C53" w:rsidP="00E95C53">
      <w:pPr>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Orice persoană care face parte din structurile de verificare a proiectelor sau care este angajată în orice fel de relație profesională sau personală cu promotorul de proiect sau care are interese profesionale sau personale în proiect, poate depune proiecte, cu obligația de a prezenta o declarație în scris în care să explice natura relației/interesul respectiv și nu poate participa nici la procesul de verificare și nici la procesul de selecție a proiectelor.</w:t>
      </w:r>
    </w:p>
    <w:p w14:paraId="7C3AE206" w14:textId="77777777" w:rsidR="00E95C53" w:rsidRPr="00B10D74" w:rsidRDefault="00E95C53" w:rsidP="00E95C53">
      <w:pPr>
        <w:spacing w:after="0" w:line="240" w:lineRule="auto"/>
        <w:ind w:firstLine="720"/>
        <w:jc w:val="both"/>
        <w:rPr>
          <w:rFonts w:ascii="Calibri" w:eastAsia="Times New Roman" w:hAnsi="Calibri" w:cs="Calibri"/>
          <w:sz w:val="24"/>
          <w:szCs w:val="24"/>
          <w:lang w:val="ro-RO" w:eastAsia="ro-RO"/>
        </w:rPr>
      </w:pPr>
      <w:r w:rsidRPr="00B10D74">
        <w:rPr>
          <w:rFonts w:ascii="Calibri" w:eastAsia="Times New Roman" w:hAnsi="Calibri" w:cs="Calibri"/>
          <w:sz w:val="24"/>
          <w:szCs w:val="24"/>
          <w:lang w:val="ro-RO" w:eastAsia="ro-RO"/>
        </w:rPr>
        <w:t>Dacă, în urma verificărilor ulterioare, realizate de departamentele AFIR/DGDR AM PNDR/MADR se constată că nu s-au respectat regulile de evitare a conflictului de interese, așa cum sunt definite în legislația în vigoare, proiectul va fi declarat neeligibil, iar dacă a fost finanțat se va proceda la recuperarea sumelor conform legislației în vigoare.</w:t>
      </w:r>
    </w:p>
    <w:p w14:paraId="79FDFCA2" w14:textId="77777777" w:rsidR="00E95C53" w:rsidRPr="00B10D74" w:rsidRDefault="00E95C53" w:rsidP="00E95C53">
      <w:pPr>
        <w:autoSpaceDE w:val="0"/>
        <w:autoSpaceDN w:val="0"/>
        <w:adjustRightInd w:val="0"/>
        <w:spacing w:after="0" w:line="240" w:lineRule="auto"/>
        <w:ind w:firstLine="720"/>
        <w:jc w:val="both"/>
        <w:rPr>
          <w:rFonts w:ascii="Calibri" w:eastAsia="Calibri" w:hAnsi="Calibri" w:cs="Calibri"/>
          <w:sz w:val="24"/>
          <w:szCs w:val="24"/>
          <w:lang w:val="ro-RO" w:eastAsia="ro-RO"/>
        </w:rPr>
      </w:pPr>
      <w:r w:rsidRPr="00B10D74">
        <w:rPr>
          <w:rFonts w:ascii="Calibri" w:eastAsia="Times New Roman" w:hAnsi="Calibri" w:cs="Calibri"/>
          <w:sz w:val="24"/>
          <w:szCs w:val="24"/>
          <w:lang w:val="ro-RO" w:eastAsia="ro-RO"/>
        </w:rPr>
        <w:t>Comitetul de selectare a proiectelor al Asociației Sargeția GAL 1: este format din 7 membrii principali și 7 membrii supleanți(2 public, 3 mediu privat și 2 ONG). Dacă</w:t>
      </w:r>
      <w:r w:rsidRPr="00B10D74">
        <w:rPr>
          <w:rFonts w:ascii="Calibri" w:eastAsia="Calibri" w:hAnsi="Calibri" w:cs="Calibri"/>
          <w:sz w:val="24"/>
          <w:szCs w:val="24"/>
          <w:lang w:val="ro-RO" w:eastAsia="ro-RO"/>
        </w:rPr>
        <w:t xml:space="preserve"> unul din proiectele depuse pentru selectare, </w:t>
      </w:r>
      <w:r w:rsidRPr="00B10D74">
        <w:rPr>
          <w:rFonts w:ascii="Calibri" w:eastAsia="Times New Roman" w:hAnsi="Calibri" w:cs="Calibri"/>
          <w:sz w:val="24"/>
          <w:szCs w:val="24"/>
          <w:lang w:val="ro-RO" w:eastAsia="ro-RO"/>
        </w:rPr>
        <w:t>aparțin unuia din membrii comitetului, în această situație persoana (organizația) în cauză nu are drept de vot ș</w:t>
      </w:r>
      <w:r w:rsidRPr="00B10D74">
        <w:rPr>
          <w:rFonts w:ascii="Calibri" w:eastAsia="Calibri" w:hAnsi="Calibri" w:cs="Calibri"/>
          <w:sz w:val="24"/>
          <w:szCs w:val="24"/>
          <w:lang w:val="ro-RO" w:eastAsia="ro-RO"/>
        </w:rPr>
        <w:t xml:space="preserve">i  nu va  participa la </w:t>
      </w:r>
      <w:r w:rsidRPr="00B10D74">
        <w:rPr>
          <w:rFonts w:ascii="Calibri" w:eastAsia="Times New Roman" w:hAnsi="Calibri" w:cs="Calibri"/>
          <w:sz w:val="24"/>
          <w:szCs w:val="24"/>
          <w:lang w:val="ro-RO" w:eastAsia="ro-RO"/>
        </w:rPr>
        <w:t>întâlnirea</w:t>
      </w:r>
      <w:r w:rsidRPr="00B10D74">
        <w:rPr>
          <w:rFonts w:ascii="Calibri" w:eastAsia="Calibri" w:hAnsi="Calibri" w:cs="Calibri"/>
          <w:sz w:val="24"/>
          <w:szCs w:val="24"/>
          <w:lang w:val="ro-RO" w:eastAsia="ro-RO"/>
        </w:rPr>
        <w:t xml:space="preserve"> comitetului respectiv.</w:t>
      </w:r>
    </w:p>
    <w:p w14:paraId="1FD1C7D1" w14:textId="77777777" w:rsidR="00E95C53" w:rsidRPr="00B10D74" w:rsidRDefault="00E95C53" w:rsidP="00E95C53">
      <w:pPr>
        <w:autoSpaceDE w:val="0"/>
        <w:autoSpaceDN w:val="0"/>
        <w:adjustRightInd w:val="0"/>
        <w:spacing w:after="0" w:line="240" w:lineRule="auto"/>
        <w:jc w:val="both"/>
        <w:rPr>
          <w:rFonts w:ascii="Calibri" w:hAnsi="Calibri" w:cs="Calibri"/>
          <w:b/>
          <w:bCs/>
          <w:sz w:val="24"/>
          <w:szCs w:val="24"/>
        </w:rPr>
      </w:pPr>
    </w:p>
    <w:p w14:paraId="4DEB653B" w14:textId="77777777" w:rsidR="00E95C53" w:rsidRPr="00B10D74" w:rsidRDefault="00E95C53" w:rsidP="00E95C53">
      <w:pPr>
        <w:autoSpaceDE w:val="0"/>
        <w:autoSpaceDN w:val="0"/>
        <w:adjustRightInd w:val="0"/>
        <w:spacing w:after="0" w:line="240" w:lineRule="auto"/>
        <w:jc w:val="both"/>
        <w:rPr>
          <w:rFonts w:ascii="Calibri" w:hAnsi="Calibri" w:cs="Calibri"/>
          <w:sz w:val="24"/>
          <w:szCs w:val="24"/>
        </w:rPr>
      </w:pPr>
      <w:r w:rsidRPr="00B10D74">
        <w:rPr>
          <w:rFonts w:ascii="Calibri" w:hAnsi="Calibri" w:cs="Calibri"/>
          <w:b/>
          <w:bCs/>
          <w:sz w:val="24"/>
          <w:szCs w:val="24"/>
        </w:rPr>
        <w:lastRenderedPageBreak/>
        <w:t>Criterii de selecție cu punctajele aferente</w:t>
      </w:r>
    </w:p>
    <w:p w14:paraId="5A976D23" w14:textId="77777777" w:rsidR="00E95C53" w:rsidRPr="00B10D74" w:rsidRDefault="00E95C53" w:rsidP="00E95C53">
      <w:pPr>
        <w:spacing w:after="0" w:line="240" w:lineRule="auto"/>
        <w:jc w:val="both"/>
        <w:rPr>
          <w:rFonts w:ascii="Calibri" w:eastAsia="Times New Roman" w:hAnsi="Calibri" w:cs="Calibri"/>
          <w:sz w:val="24"/>
          <w:szCs w:val="24"/>
          <w:lang w:val="ro-RO"/>
        </w:rPr>
      </w:pPr>
      <w:r w:rsidRPr="00B10D74">
        <w:rPr>
          <w:rFonts w:ascii="Calibri" w:eastAsia="Times New Roman" w:hAnsi="Calibri" w:cs="Calibri"/>
          <w:noProof/>
          <w:sz w:val="24"/>
          <w:szCs w:val="24"/>
          <w:lang w:val="ro-RO" w:eastAsia="ro-RO"/>
        </w:rPr>
        <w:t xml:space="preserve">Toate proiectele vor fi punctate în acord cu principiile de selecţie din </w:t>
      </w:r>
      <w:r w:rsidRPr="00B10D74">
        <w:rPr>
          <w:rFonts w:ascii="Calibri" w:hAnsi="Calibri" w:cs="Calibri"/>
          <w:sz w:val="24"/>
          <w:szCs w:val="24"/>
        </w:rPr>
        <w:t xml:space="preserve">Ghidul Solicitantului pentru Măsura 1/6B și conform </w:t>
      </w:r>
      <w:r w:rsidRPr="00B10D74">
        <w:rPr>
          <w:rFonts w:ascii="Calibri" w:eastAsia="Times New Roman" w:hAnsi="Calibri" w:cs="Calibri"/>
          <w:sz w:val="24"/>
          <w:szCs w:val="24"/>
          <w:lang w:val="ro-RO"/>
        </w:rPr>
        <w:t>Fișei GE 1.2 cL - verificarea criteriilor de selecție a proiectului cu punctajul aferent acestora stabilite la nivelul GAL.</w:t>
      </w:r>
    </w:p>
    <w:tbl>
      <w:tblPr>
        <w:tblW w:w="9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1"/>
        <w:gridCol w:w="2266"/>
        <w:gridCol w:w="2835"/>
        <w:gridCol w:w="1012"/>
        <w:gridCol w:w="2637"/>
      </w:tblGrid>
      <w:tr w:rsidR="00B10D74" w:rsidRPr="00B10D74" w14:paraId="034D64C9" w14:textId="77777777" w:rsidTr="0094417D">
        <w:trPr>
          <w:trHeight w:val="438"/>
        </w:trPr>
        <w:tc>
          <w:tcPr>
            <w:tcW w:w="711" w:type="dxa"/>
            <w:vAlign w:val="center"/>
          </w:tcPr>
          <w:p w14:paraId="1558B2E5" w14:textId="01FF2497" w:rsidR="00A847B1" w:rsidRPr="00B10D74" w:rsidRDefault="0094417D" w:rsidP="00880CF5">
            <w:pPr>
              <w:spacing w:after="0" w:line="240" w:lineRule="auto"/>
              <w:ind w:left="-108" w:right="-108"/>
              <w:jc w:val="center"/>
              <w:rPr>
                <w:rFonts w:eastAsia="Times New Roman" w:cstheme="minorHAnsi"/>
                <w:b/>
                <w:bCs/>
                <w:noProof/>
                <w:lang w:val="ro-RO" w:eastAsia="ro-RO"/>
              </w:rPr>
            </w:pPr>
            <w:r w:rsidRPr="00B10D74">
              <w:rPr>
                <w:rFonts w:cstheme="minorHAnsi"/>
                <w:sz w:val="24"/>
                <w:szCs w:val="24"/>
              </w:rPr>
              <w:tab/>
            </w:r>
            <w:r w:rsidR="00A847B1" w:rsidRPr="00B10D74">
              <w:rPr>
                <w:rFonts w:eastAsia="Times New Roman" w:cstheme="minorHAnsi"/>
                <w:b/>
                <w:bCs/>
                <w:noProof/>
                <w:lang w:val="ro-RO" w:eastAsia="ro-RO"/>
              </w:rPr>
              <w:t>Nr. crt.</w:t>
            </w:r>
          </w:p>
        </w:tc>
        <w:tc>
          <w:tcPr>
            <w:tcW w:w="2266" w:type="dxa"/>
            <w:vAlign w:val="center"/>
          </w:tcPr>
          <w:p w14:paraId="06D3BCFB" w14:textId="77777777" w:rsidR="00A847B1" w:rsidRPr="00B10D74" w:rsidRDefault="00A847B1" w:rsidP="00880CF5">
            <w:pPr>
              <w:spacing w:after="0" w:line="240" w:lineRule="auto"/>
              <w:jc w:val="center"/>
              <w:rPr>
                <w:rFonts w:eastAsia="Times New Roman" w:cstheme="minorHAnsi"/>
                <w:b/>
                <w:bCs/>
                <w:noProof/>
                <w:lang w:val="ro-RO" w:eastAsia="ro-RO"/>
              </w:rPr>
            </w:pPr>
            <w:r w:rsidRPr="00B10D74">
              <w:rPr>
                <w:rFonts w:eastAsia="Times New Roman" w:cstheme="minorHAnsi"/>
                <w:b/>
                <w:bCs/>
                <w:noProof/>
                <w:lang w:val="ro-RO" w:eastAsia="ro-RO"/>
              </w:rPr>
              <w:t>Principii de selec</w:t>
            </w:r>
            <w:r w:rsidRPr="00B10D74">
              <w:rPr>
                <w:rFonts w:eastAsia="Times New Roman" w:cstheme="minorHAnsi"/>
                <w:b/>
                <w:noProof/>
                <w:lang w:val="ro-RO" w:eastAsia="ro-RO"/>
              </w:rPr>
              <w:t>ţ</w:t>
            </w:r>
            <w:r w:rsidRPr="00B10D74">
              <w:rPr>
                <w:rFonts w:eastAsia="Times New Roman" w:cstheme="minorHAnsi"/>
                <w:b/>
                <w:bCs/>
                <w:noProof/>
                <w:lang w:val="ro-RO" w:eastAsia="ro-RO"/>
              </w:rPr>
              <w:t>ie</w:t>
            </w:r>
          </w:p>
        </w:tc>
        <w:tc>
          <w:tcPr>
            <w:tcW w:w="2835" w:type="dxa"/>
            <w:vAlign w:val="center"/>
          </w:tcPr>
          <w:p w14:paraId="0405AF18" w14:textId="77777777" w:rsidR="00A847B1" w:rsidRPr="00B10D74" w:rsidRDefault="00A847B1" w:rsidP="00880CF5">
            <w:pPr>
              <w:spacing w:after="0" w:line="240" w:lineRule="auto"/>
              <w:jc w:val="center"/>
              <w:rPr>
                <w:rFonts w:eastAsia="Times New Roman" w:cstheme="minorHAnsi"/>
                <w:b/>
                <w:bCs/>
                <w:noProof/>
                <w:lang w:val="ro-RO" w:eastAsia="ro-RO"/>
              </w:rPr>
            </w:pPr>
            <w:r w:rsidRPr="00B10D74">
              <w:rPr>
                <w:rFonts w:eastAsia="Times New Roman" w:cstheme="minorHAnsi"/>
                <w:b/>
                <w:bCs/>
                <w:noProof/>
                <w:lang w:val="ro-RO" w:eastAsia="ro-RO"/>
              </w:rPr>
              <w:t>Criterii de selec</w:t>
            </w:r>
            <w:r w:rsidRPr="00B10D74">
              <w:rPr>
                <w:rFonts w:eastAsia="Times New Roman" w:cstheme="minorHAnsi"/>
                <w:b/>
                <w:noProof/>
                <w:lang w:val="ro-RO" w:eastAsia="ro-RO"/>
              </w:rPr>
              <w:t>ţ</w:t>
            </w:r>
            <w:r w:rsidRPr="00B10D74">
              <w:rPr>
                <w:rFonts w:eastAsia="Times New Roman" w:cstheme="minorHAnsi"/>
                <w:b/>
                <w:bCs/>
                <w:noProof/>
                <w:lang w:val="ro-RO" w:eastAsia="ro-RO"/>
              </w:rPr>
              <w:t>ie</w:t>
            </w:r>
          </w:p>
        </w:tc>
        <w:tc>
          <w:tcPr>
            <w:tcW w:w="1012" w:type="dxa"/>
            <w:vAlign w:val="center"/>
          </w:tcPr>
          <w:p w14:paraId="691AF140" w14:textId="77777777" w:rsidR="00A847B1" w:rsidRPr="00B10D74" w:rsidRDefault="00A847B1" w:rsidP="00880CF5">
            <w:pPr>
              <w:spacing w:after="0" w:line="240" w:lineRule="auto"/>
              <w:ind w:left="-108" w:right="-108"/>
              <w:jc w:val="center"/>
              <w:rPr>
                <w:rFonts w:eastAsia="Times New Roman" w:cstheme="minorHAnsi"/>
                <w:b/>
                <w:bCs/>
                <w:noProof/>
                <w:lang w:val="ro-RO" w:eastAsia="ro-RO"/>
              </w:rPr>
            </w:pPr>
            <w:r w:rsidRPr="00B10D74">
              <w:rPr>
                <w:rFonts w:eastAsia="Times New Roman" w:cstheme="minorHAnsi"/>
                <w:b/>
                <w:bCs/>
                <w:noProof/>
                <w:lang w:val="ro-RO" w:eastAsia="ro-RO"/>
              </w:rPr>
              <w:t>Punctaj</w:t>
            </w:r>
          </w:p>
        </w:tc>
        <w:tc>
          <w:tcPr>
            <w:tcW w:w="2637" w:type="dxa"/>
            <w:vAlign w:val="center"/>
          </w:tcPr>
          <w:p w14:paraId="49A613AB" w14:textId="77777777" w:rsidR="00A847B1" w:rsidRPr="00B10D74" w:rsidRDefault="00A847B1" w:rsidP="00880CF5">
            <w:pPr>
              <w:spacing w:after="0" w:line="240" w:lineRule="auto"/>
              <w:jc w:val="center"/>
              <w:rPr>
                <w:rFonts w:eastAsia="Times New Roman" w:cstheme="minorHAnsi"/>
                <w:b/>
                <w:bCs/>
                <w:noProof/>
                <w:lang w:val="ro-RO" w:eastAsia="ro-RO"/>
              </w:rPr>
            </w:pPr>
            <w:r w:rsidRPr="00B10D74">
              <w:rPr>
                <w:rFonts w:eastAsia="Times New Roman" w:cstheme="minorHAnsi"/>
                <w:b/>
                <w:bCs/>
                <w:noProof/>
                <w:lang w:val="ro-RO" w:eastAsia="ro-RO"/>
              </w:rPr>
              <w:t>Observaţii</w:t>
            </w:r>
          </w:p>
        </w:tc>
      </w:tr>
      <w:tr w:rsidR="00B10D74" w:rsidRPr="00B10D74" w14:paraId="578EB22A" w14:textId="77777777" w:rsidTr="00A847B1">
        <w:trPr>
          <w:trHeight w:val="2330"/>
        </w:trPr>
        <w:tc>
          <w:tcPr>
            <w:tcW w:w="711" w:type="dxa"/>
            <w:vAlign w:val="center"/>
          </w:tcPr>
          <w:p w14:paraId="36800EB5" w14:textId="77777777" w:rsidR="00A847B1" w:rsidRPr="00B10D74" w:rsidRDefault="00A847B1" w:rsidP="00880CF5">
            <w:pPr>
              <w:spacing w:after="0" w:line="240" w:lineRule="auto"/>
              <w:ind w:left="360"/>
              <w:rPr>
                <w:rFonts w:eastAsia="Times New Roman" w:cstheme="minorHAnsi"/>
                <w:b/>
                <w:bCs/>
                <w:noProof/>
                <w:lang w:val="ro-RO" w:eastAsia="ro-RO"/>
              </w:rPr>
            </w:pPr>
          </w:p>
          <w:p w14:paraId="69C10D31" w14:textId="77777777" w:rsidR="00A847B1" w:rsidRPr="00B10D74" w:rsidRDefault="00A847B1" w:rsidP="00880CF5">
            <w:pPr>
              <w:spacing w:after="0" w:line="240" w:lineRule="auto"/>
              <w:ind w:left="360"/>
              <w:rPr>
                <w:rFonts w:eastAsia="Times New Roman" w:cstheme="minorHAnsi"/>
                <w:b/>
                <w:bCs/>
                <w:noProof/>
                <w:lang w:val="ro-RO" w:eastAsia="ro-RO"/>
              </w:rPr>
            </w:pPr>
          </w:p>
          <w:p w14:paraId="2E241008" w14:textId="77777777" w:rsidR="00A847B1" w:rsidRPr="00B10D74" w:rsidRDefault="00A847B1" w:rsidP="00880CF5">
            <w:pPr>
              <w:spacing w:after="0" w:line="240" w:lineRule="auto"/>
              <w:ind w:left="-37" w:firstLine="34"/>
              <w:rPr>
                <w:rFonts w:eastAsia="Times New Roman" w:cstheme="minorHAnsi"/>
                <w:b/>
                <w:bCs/>
                <w:noProof/>
                <w:lang w:val="ro-RO" w:eastAsia="ro-RO"/>
              </w:rPr>
            </w:pPr>
            <w:r w:rsidRPr="00B10D74">
              <w:rPr>
                <w:rFonts w:eastAsia="Times New Roman" w:cstheme="minorHAnsi"/>
                <w:b/>
                <w:bCs/>
                <w:noProof/>
                <w:lang w:val="ro-RO" w:eastAsia="ro-RO"/>
              </w:rPr>
              <w:t>1.</w:t>
            </w:r>
          </w:p>
          <w:p w14:paraId="3887C6B8" w14:textId="77777777" w:rsidR="00A847B1" w:rsidRPr="00B10D74" w:rsidRDefault="00A847B1" w:rsidP="00880CF5">
            <w:pPr>
              <w:spacing w:after="0" w:line="240" w:lineRule="auto"/>
              <w:ind w:left="360"/>
              <w:rPr>
                <w:rFonts w:eastAsia="Times New Roman" w:cstheme="minorHAnsi"/>
                <w:b/>
                <w:bCs/>
                <w:noProof/>
                <w:lang w:val="ro-RO" w:eastAsia="ro-RO"/>
              </w:rPr>
            </w:pPr>
          </w:p>
          <w:p w14:paraId="4BDF4314" w14:textId="77777777" w:rsidR="00A847B1" w:rsidRPr="00B10D74" w:rsidRDefault="00A847B1" w:rsidP="00880CF5">
            <w:pPr>
              <w:spacing w:after="0" w:line="240" w:lineRule="auto"/>
              <w:ind w:left="360"/>
              <w:rPr>
                <w:rFonts w:eastAsia="Times New Roman" w:cstheme="minorHAnsi"/>
                <w:b/>
                <w:bCs/>
                <w:noProof/>
                <w:lang w:val="ro-RO" w:eastAsia="ro-RO"/>
              </w:rPr>
            </w:pPr>
          </w:p>
          <w:p w14:paraId="4F1D45FC" w14:textId="77777777" w:rsidR="00A847B1" w:rsidRPr="00B10D74" w:rsidRDefault="00A847B1" w:rsidP="00880CF5">
            <w:pPr>
              <w:spacing w:after="0" w:line="240" w:lineRule="auto"/>
              <w:ind w:left="360"/>
              <w:rPr>
                <w:rFonts w:eastAsia="Times New Roman" w:cstheme="minorHAnsi"/>
                <w:b/>
                <w:bCs/>
                <w:noProof/>
                <w:lang w:val="ro-RO" w:eastAsia="ro-RO"/>
              </w:rPr>
            </w:pPr>
          </w:p>
        </w:tc>
        <w:tc>
          <w:tcPr>
            <w:tcW w:w="2266" w:type="dxa"/>
            <w:vAlign w:val="center"/>
          </w:tcPr>
          <w:p w14:paraId="3112A7B8" w14:textId="77777777" w:rsidR="00A847B1" w:rsidRPr="00B10D74" w:rsidRDefault="00A847B1" w:rsidP="00880CF5">
            <w:pPr>
              <w:spacing w:after="0" w:line="240" w:lineRule="auto"/>
              <w:ind w:left="33"/>
              <w:rPr>
                <w:rFonts w:eastAsia="Times New Roman" w:cstheme="minorHAnsi"/>
                <w:lang w:val="ro-RO" w:eastAsia="ro-RO"/>
              </w:rPr>
            </w:pPr>
            <w:r w:rsidRPr="00B10D74">
              <w:rPr>
                <w:rFonts w:eastAsia="Times New Roman" w:cstheme="minorHAnsi"/>
                <w:noProof/>
                <w:lang w:val="ro-RO" w:eastAsia="ro-RO"/>
              </w:rPr>
              <w:t>Principiul prioritizării investiții</w:t>
            </w:r>
            <w:r w:rsidRPr="00B10D74">
              <w:rPr>
                <w:rFonts w:eastAsia="Times New Roman" w:cstheme="minorHAnsi"/>
                <w:lang w:val="ro-RO" w:eastAsia="ro-RO"/>
              </w:rPr>
              <w:t xml:space="preserve">lor în UAT care nu au mai primit anterior sprijin comunitar pentru o investiție similară </w:t>
            </w:r>
          </w:p>
          <w:p w14:paraId="33B90926" w14:textId="77777777" w:rsidR="00A847B1" w:rsidRPr="00B10D74" w:rsidRDefault="00A847B1" w:rsidP="00880CF5">
            <w:pPr>
              <w:spacing w:after="0" w:line="240" w:lineRule="auto"/>
              <w:ind w:left="33"/>
              <w:jc w:val="both"/>
              <w:rPr>
                <w:rFonts w:eastAsia="Times New Roman" w:cstheme="minorHAnsi"/>
                <w:b/>
                <w:noProof/>
                <w:lang w:val="ro-RO" w:eastAsia="ro-RO"/>
              </w:rPr>
            </w:pPr>
            <w:r w:rsidRPr="00B10D74">
              <w:rPr>
                <w:rFonts w:eastAsia="Times New Roman" w:cstheme="minorHAnsi"/>
                <w:b/>
                <w:lang w:val="ro-RO" w:eastAsia="ro-RO"/>
              </w:rPr>
              <w:t xml:space="preserve">Maxim 30 puncte. </w:t>
            </w:r>
          </w:p>
        </w:tc>
        <w:tc>
          <w:tcPr>
            <w:tcW w:w="2835" w:type="dxa"/>
            <w:vAlign w:val="center"/>
          </w:tcPr>
          <w:p w14:paraId="5CA0BF55" w14:textId="77777777" w:rsidR="00A847B1" w:rsidRPr="00B10D74" w:rsidRDefault="00A847B1" w:rsidP="00F201CB">
            <w:pPr>
              <w:spacing w:after="0" w:line="240" w:lineRule="auto"/>
              <w:jc w:val="both"/>
              <w:rPr>
                <w:rFonts w:eastAsia="Times New Roman" w:cstheme="minorHAnsi"/>
                <w:noProof/>
                <w:lang w:val="ro-RO" w:eastAsia="ro-RO"/>
              </w:rPr>
            </w:pPr>
            <w:r w:rsidRPr="00B10D74">
              <w:rPr>
                <w:rFonts w:eastAsia="Times New Roman" w:cstheme="minorHAnsi"/>
                <w:noProof/>
                <w:lang w:val="ro-RO" w:eastAsia="ro-RO"/>
              </w:rPr>
              <w:t>Proiecte care deservesc UAT si A.D.I. care nu au primit anterior sprijin comunitar pentru o investitie similara</w:t>
            </w:r>
          </w:p>
        </w:tc>
        <w:tc>
          <w:tcPr>
            <w:tcW w:w="1012" w:type="dxa"/>
            <w:vAlign w:val="center"/>
          </w:tcPr>
          <w:p w14:paraId="1DD9197D" w14:textId="77777777" w:rsidR="00A847B1" w:rsidRPr="00B10D74" w:rsidRDefault="00A847B1" w:rsidP="00880CF5">
            <w:pPr>
              <w:spacing w:after="0" w:line="240" w:lineRule="auto"/>
              <w:ind w:left="-108" w:right="-108"/>
              <w:jc w:val="center"/>
              <w:rPr>
                <w:rFonts w:eastAsia="Times New Roman" w:cstheme="minorHAnsi"/>
                <w:b/>
                <w:noProof/>
                <w:spacing w:val="-10"/>
                <w:lang w:val="ro-RO" w:eastAsia="ro-RO"/>
              </w:rPr>
            </w:pPr>
            <w:r w:rsidRPr="00B10D74">
              <w:rPr>
                <w:rFonts w:eastAsia="Times New Roman" w:cstheme="minorHAnsi"/>
                <w:b/>
                <w:noProof/>
                <w:spacing w:val="-10"/>
                <w:lang w:val="ro-RO" w:eastAsia="ro-RO"/>
              </w:rPr>
              <w:t>30 p</w:t>
            </w:r>
          </w:p>
        </w:tc>
        <w:tc>
          <w:tcPr>
            <w:tcW w:w="2637" w:type="dxa"/>
            <w:vAlign w:val="center"/>
          </w:tcPr>
          <w:p w14:paraId="2CB3A2AF" w14:textId="77777777" w:rsidR="00A847B1" w:rsidRPr="00B10D74" w:rsidRDefault="00A847B1" w:rsidP="00F201CB">
            <w:pPr>
              <w:autoSpaceDE w:val="0"/>
              <w:autoSpaceDN w:val="0"/>
              <w:adjustRightInd w:val="0"/>
              <w:spacing w:after="0" w:line="240" w:lineRule="auto"/>
              <w:jc w:val="both"/>
              <w:rPr>
                <w:rFonts w:eastAsia="Calibri" w:cstheme="minorHAnsi"/>
                <w:i/>
                <w:lang w:val="ro-RO" w:eastAsia="en-GB"/>
              </w:rPr>
            </w:pPr>
            <w:r w:rsidRPr="00B10D74">
              <w:rPr>
                <w:rFonts w:eastAsia="Calibri" w:cstheme="minorHAnsi"/>
                <w:i/>
                <w:lang w:val="ro-RO" w:eastAsia="en-GB"/>
              </w:rPr>
              <w:t xml:space="preserve">Se primeste punctaj la acest criteriu doar daca niciuna dintre UAT componente ale A.D.I. nu a primit anterior sprijin comunitar pentru o investitie similara. </w:t>
            </w:r>
          </w:p>
          <w:p w14:paraId="0274D7FD" w14:textId="77777777" w:rsidR="00A847B1" w:rsidRPr="00B10D74" w:rsidRDefault="00A847B1" w:rsidP="00F201CB">
            <w:pPr>
              <w:autoSpaceDE w:val="0"/>
              <w:autoSpaceDN w:val="0"/>
              <w:adjustRightInd w:val="0"/>
              <w:spacing w:after="0" w:line="240" w:lineRule="auto"/>
              <w:jc w:val="both"/>
              <w:rPr>
                <w:rFonts w:eastAsia="Calibri" w:cstheme="minorHAnsi"/>
                <w:b/>
                <w:noProof/>
                <w:lang w:val="ro-RO" w:eastAsia="en-GB"/>
              </w:rPr>
            </w:pPr>
            <w:r w:rsidRPr="00B10D74">
              <w:rPr>
                <w:rFonts w:eastAsia="Calibri" w:cstheme="minorHAnsi"/>
                <w:i/>
                <w:lang w:val="ro-RO" w:eastAsia="en-GB"/>
              </w:rPr>
              <w:t>Documente verificate: Sectiunea C si Declaratia pe propria raspundere a solicitantului din sectiunea F din Cererea de finantare, Baza de date FEADR.</w:t>
            </w:r>
          </w:p>
        </w:tc>
      </w:tr>
      <w:tr w:rsidR="00B10D74" w:rsidRPr="00B10D74" w14:paraId="1C990630" w14:textId="77777777" w:rsidTr="00A847B1">
        <w:tc>
          <w:tcPr>
            <w:tcW w:w="711" w:type="dxa"/>
            <w:vMerge w:val="restart"/>
            <w:vAlign w:val="center"/>
          </w:tcPr>
          <w:p w14:paraId="1855EA60" w14:textId="77777777" w:rsidR="00A847B1" w:rsidRPr="00B10D74" w:rsidRDefault="00A847B1" w:rsidP="00880CF5">
            <w:pPr>
              <w:spacing w:after="0" w:line="240" w:lineRule="auto"/>
              <w:jc w:val="center"/>
              <w:rPr>
                <w:rFonts w:eastAsia="Times New Roman" w:cstheme="minorHAnsi"/>
                <w:b/>
                <w:bCs/>
                <w:noProof/>
                <w:lang w:val="ro-RO" w:eastAsia="ro-RO"/>
              </w:rPr>
            </w:pPr>
            <w:r w:rsidRPr="00B10D74">
              <w:rPr>
                <w:rFonts w:eastAsia="Times New Roman" w:cstheme="minorHAnsi"/>
                <w:b/>
                <w:bCs/>
                <w:noProof/>
                <w:lang w:val="ro-RO" w:eastAsia="ro-RO"/>
              </w:rPr>
              <w:t>2.</w:t>
            </w:r>
          </w:p>
        </w:tc>
        <w:tc>
          <w:tcPr>
            <w:tcW w:w="2266" w:type="dxa"/>
            <w:vMerge w:val="restart"/>
            <w:vAlign w:val="center"/>
          </w:tcPr>
          <w:p w14:paraId="330D2BAF" w14:textId="77777777" w:rsidR="00A847B1" w:rsidRPr="00B10D74" w:rsidRDefault="00A847B1" w:rsidP="00880CF5">
            <w:pPr>
              <w:spacing w:after="0" w:line="240" w:lineRule="auto"/>
              <w:ind w:left="33"/>
              <w:rPr>
                <w:rFonts w:eastAsia="Times New Roman" w:cstheme="minorHAnsi"/>
                <w:bCs/>
                <w:lang w:val="ro-RO" w:eastAsia="ro-RO"/>
              </w:rPr>
            </w:pPr>
            <w:r w:rsidRPr="00B10D74">
              <w:rPr>
                <w:rFonts w:eastAsia="Times New Roman" w:cstheme="minorHAnsi"/>
                <w:lang w:val="ro-RO" w:eastAsia="ro-RO"/>
              </w:rPr>
              <w:t xml:space="preserve">Principiul prioritizării </w:t>
            </w:r>
            <w:r w:rsidRPr="00B10D74">
              <w:rPr>
                <w:rFonts w:eastAsia="Times New Roman" w:cstheme="minorHAnsi"/>
                <w:bCs/>
                <w:lang w:val="ro-RO" w:eastAsia="ro-RO"/>
              </w:rPr>
              <w:t>UAT cu grad de sărăcie ridicat</w:t>
            </w:r>
          </w:p>
          <w:p w14:paraId="1B51A501" w14:textId="5D4EC011" w:rsidR="00A847B1" w:rsidRPr="00B10D74" w:rsidRDefault="00A847B1" w:rsidP="00880CF5">
            <w:pPr>
              <w:spacing w:after="0" w:line="240" w:lineRule="auto"/>
              <w:ind w:left="33"/>
              <w:jc w:val="both"/>
              <w:rPr>
                <w:rFonts w:eastAsia="Times New Roman" w:cstheme="minorHAnsi"/>
                <w:noProof/>
                <w:spacing w:val="-6"/>
                <w:lang w:val="ro-RO" w:eastAsia="ro-RO"/>
              </w:rPr>
            </w:pPr>
            <w:r w:rsidRPr="00B10D74">
              <w:rPr>
                <w:rFonts w:eastAsia="Times New Roman" w:cstheme="minorHAnsi"/>
                <w:b/>
                <w:lang w:val="ro-RO" w:eastAsia="ro-RO"/>
              </w:rPr>
              <w:t>Maxim 50 puncte.</w:t>
            </w:r>
          </w:p>
        </w:tc>
        <w:tc>
          <w:tcPr>
            <w:tcW w:w="2835" w:type="dxa"/>
            <w:vAlign w:val="center"/>
          </w:tcPr>
          <w:p w14:paraId="2633D555" w14:textId="28257D99" w:rsidR="00A847B1" w:rsidRPr="00B10D74" w:rsidRDefault="00A847B1" w:rsidP="00F201CB">
            <w:pPr>
              <w:spacing w:after="0" w:line="240" w:lineRule="auto"/>
              <w:ind w:right="-108"/>
              <w:jc w:val="both"/>
              <w:rPr>
                <w:rFonts w:eastAsia="Times New Roman" w:cstheme="minorHAnsi"/>
                <w:noProof/>
                <w:lang w:val="ro-RO" w:eastAsia="ro-RO"/>
              </w:rPr>
            </w:pPr>
            <w:r w:rsidRPr="00B10D74">
              <w:rPr>
                <w:rFonts w:eastAsia="Times New Roman" w:cstheme="minorHAnsi"/>
                <w:bCs/>
                <w:lang w:val="ro-RO" w:eastAsia="ro-RO"/>
              </w:rPr>
              <w:t xml:space="preserve">Proiecte ce deservesc UAT </w:t>
            </w:r>
            <w:r w:rsidRPr="00B10D74">
              <w:rPr>
                <w:rFonts w:eastAsia="Times New Roman" w:cstheme="minorHAnsi"/>
                <w:lang w:val="ro-RO" w:eastAsia="ro-RO"/>
              </w:rPr>
              <w:t>pentru care indicele de dezvoltare umană locală (IDUL) are valori mai mici sau egale cu 60</w:t>
            </w:r>
          </w:p>
        </w:tc>
        <w:tc>
          <w:tcPr>
            <w:tcW w:w="1012" w:type="dxa"/>
            <w:vAlign w:val="center"/>
          </w:tcPr>
          <w:p w14:paraId="2D8BD9AC" w14:textId="60B7299B" w:rsidR="00A847B1" w:rsidRPr="00B10D74" w:rsidRDefault="00A847B1" w:rsidP="00880CF5">
            <w:pPr>
              <w:tabs>
                <w:tab w:val="left" w:pos="335"/>
                <w:tab w:val="center" w:pos="601"/>
              </w:tabs>
              <w:spacing w:after="0" w:line="240" w:lineRule="auto"/>
              <w:ind w:left="-108" w:right="-108"/>
              <w:jc w:val="center"/>
              <w:rPr>
                <w:rFonts w:eastAsia="Times New Roman" w:cstheme="minorHAnsi"/>
                <w:b/>
                <w:noProof/>
                <w:lang w:val="ro-RO" w:eastAsia="ro-RO"/>
              </w:rPr>
            </w:pPr>
            <w:r w:rsidRPr="00B10D74">
              <w:rPr>
                <w:rFonts w:eastAsia="Times New Roman" w:cstheme="minorHAnsi"/>
                <w:b/>
                <w:noProof/>
                <w:lang w:val="ro-RO" w:eastAsia="ro-RO"/>
              </w:rPr>
              <w:t>50 p</w:t>
            </w:r>
          </w:p>
        </w:tc>
        <w:tc>
          <w:tcPr>
            <w:tcW w:w="2637" w:type="dxa"/>
            <w:vMerge w:val="restart"/>
            <w:vAlign w:val="center"/>
          </w:tcPr>
          <w:p w14:paraId="692A7360" w14:textId="77777777" w:rsidR="00A847B1" w:rsidRPr="00B10D74" w:rsidRDefault="00A847B1" w:rsidP="00F201CB">
            <w:pPr>
              <w:spacing w:after="0" w:line="240" w:lineRule="auto"/>
              <w:contextualSpacing/>
              <w:jc w:val="both"/>
              <w:rPr>
                <w:rFonts w:eastAsia="Times New Roman" w:cstheme="minorHAnsi"/>
                <w:i/>
                <w:noProof/>
                <w:lang w:val="ro-RO" w:eastAsia="ro-RO"/>
              </w:rPr>
            </w:pPr>
            <w:r w:rsidRPr="00B10D74">
              <w:rPr>
                <w:rFonts w:eastAsia="Times New Roman" w:cstheme="minorHAnsi"/>
                <w:i/>
                <w:noProof/>
                <w:lang w:val="ro-RO" w:eastAsia="ro-RO"/>
              </w:rPr>
              <w:t>Lista UAT cu valorile IDUL (indicele dezvoltării umane locale)</w:t>
            </w:r>
          </w:p>
        </w:tc>
      </w:tr>
      <w:tr w:rsidR="00B10D74" w:rsidRPr="00B10D74" w14:paraId="3A5FA070" w14:textId="77777777" w:rsidTr="00A847B1">
        <w:tc>
          <w:tcPr>
            <w:tcW w:w="711" w:type="dxa"/>
            <w:vMerge/>
            <w:vAlign w:val="center"/>
          </w:tcPr>
          <w:p w14:paraId="05166B1E" w14:textId="77777777" w:rsidR="00A847B1" w:rsidRPr="00B10D74" w:rsidRDefault="00A847B1" w:rsidP="00880CF5">
            <w:pPr>
              <w:spacing w:after="0" w:line="240" w:lineRule="auto"/>
              <w:jc w:val="center"/>
              <w:rPr>
                <w:rFonts w:eastAsia="Times New Roman" w:cstheme="minorHAnsi"/>
                <w:b/>
                <w:bCs/>
                <w:noProof/>
                <w:lang w:val="ro-RO" w:eastAsia="ro-RO"/>
              </w:rPr>
            </w:pPr>
          </w:p>
        </w:tc>
        <w:tc>
          <w:tcPr>
            <w:tcW w:w="2266" w:type="dxa"/>
            <w:vMerge/>
            <w:vAlign w:val="center"/>
          </w:tcPr>
          <w:p w14:paraId="481817BE" w14:textId="77777777" w:rsidR="00A847B1" w:rsidRPr="00B10D74" w:rsidRDefault="00A847B1" w:rsidP="00880CF5">
            <w:pPr>
              <w:spacing w:after="0" w:line="240" w:lineRule="auto"/>
              <w:ind w:left="33"/>
              <w:jc w:val="both"/>
              <w:rPr>
                <w:rFonts w:eastAsia="Times New Roman" w:cstheme="minorHAnsi"/>
                <w:lang w:val="ro-RO" w:eastAsia="ro-RO"/>
              </w:rPr>
            </w:pPr>
          </w:p>
        </w:tc>
        <w:tc>
          <w:tcPr>
            <w:tcW w:w="2835" w:type="dxa"/>
          </w:tcPr>
          <w:p w14:paraId="5F53B68D" w14:textId="77777777" w:rsidR="00A847B1" w:rsidRPr="00B10D74" w:rsidRDefault="00A847B1" w:rsidP="00F201CB">
            <w:pPr>
              <w:spacing w:after="0" w:line="240" w:lineRule="auto"/>
              <w:ind w:right="-108"/>
              <w:jc w:val="both"/>
              <w:rPr>
                <w:rFonts w:eastAsia="Times New Roman" w:cstheme="minorHAnsi"/>
                <w:bCs/>
                <w:lang w:val="ro-RO" w:eastAsia="ro-RO"/>
              </w:rPr>
            </w:pPr>
            <w:r w:rsidRPr="00B10D74">
              <w:rPr>
                <w:rFonts w:eastAsia="Times New Roman" w:cstheme="minorHAnsi"/>
                <w:bCs/>
                <w:lang w:val="ro-RO" w:eastAsia="ro-RO"/>
              </w:rPr>
              <w:t xml:space="preserve">Proiecte ce deservesc localități </w:t>
            </w:r>
            <w:r w:rsidRPr="00B10D74">
              <w:rPr>
                <w:rFonts w:eastAsia="Times New Roman" w:cstheme="minorHAnsi"/>
                <w:lang w:val="ro-RO" w:eastAsia="ro-RO"/>
              </w:rPr>
              <w:t>pentru care indicele de dezvoltare umană locală (IDUL) are valori mai mari de 60</w:t>
            </w:r>
          </w:p>
        </w:tc>
        <w:tc>
          <w:tcPr>
            <w:tcW w:w="1012" w:type="dxa"/>
            <w:vAlign w:val="center"/>
          </w:tcPr>
          <w:p w14:paraId="298F39F5" w14:textId="598AA57C" w:rsidR="00A847B1" w:rsidRPr="00B10D74" w:rsidRDefault="00A847B1" w:rsidP="00880CF5">
            <w:pPr>
              <w:tabs>
                <w:tab w:val="left" w:pos="335"/>
                <w:tab w:val="center" w:pos="601"/>
              </w:tabs>
              <w:spacing w:after="0" w:line="240" w:lineRule="auto"/>
              <w:ind w:left="-108" w:right="-108"/>
              <w:jc w:val="center"/>
              <w:rPr>
                <w:rFonts w:eastAsia="Times New Roman" w:cstheme="minorHAnsi"/>
                <w:b/>
                <w:noProof/>
                <w:lang w:val="ro-RO" w:eastAsia="ro-RO"/>
              </w:rPr>
            </w:pPr>
            <w:r w:rsidRPr="00B10D74">
              <w:rPr>
                <w:rFonts w:eastAsia="Times New Roman" w:cstheme="minorHAnsi"/>
                <w:b/>
                <w:noProof/>
                <w:lang w:val="ro-RO" w:eastAsia="ro-RO"/>
              </w:rPr>
              <w:t>40p</w:t>
            </w:r>
          </w:p>
        </w:tc>
        <w:tc>
          <w:tcPr>
            <w:tcW w:w="2637" w:type="dxa"/>
            <w:vMerge/>
            <w:vAlign w:val="center"/>
          </w:tcPr>
          <w:p w14:paraId="76AF33B5" w14:textId="77777777" w:rsidR="00A847B1" w:rsidRPr="00B10D74" w:rsidRDefault="00A847B1" w:rsidP="00880CF5">
            <w:pPr>
              <w:autoSpaceDE w:val="0"/>
              <w:autoSpaceDN w:val="0"/>
              <w:adjustRightInd w:val="0"/>
              <w:spacing w:after="0" w:line="240" w:lineRule="auto"/>
              <w:rPr>
                <w:rFonts w:eastAsia="Calibri" w:cstheme="minorHAnsi"/>
                <w:lang w:eastAsia="en-GB"/>
              </w:rPr>
            </w:pPr>
          </w:p>
        </w:tc>
      </w:tr>
      <w:tr w:rsidR="00B10D74" w:rsidRPr="00B10D74" w14:paraId="17BE3D42" w14:textId="77777777" w:rsidTr="00A847B1">
        <w:trPr>
          <w:trHeight w:val="3534"/>
        </w:trPr>
        <w:tc>
          <w:tcPr>
            <w:tcW w:w="711" w:type="dxa"/>
            <w:vMerge w:val="restart"/>
            <w:vAlign w:val="center"/>
          </w:tcPr>
          <w:p w14:paraId="019AC1EE" w14:textId="77777777" w:rsidR="00A847B1" w:rsidRPr="00B10D74" w:rsidRDefault="00A847B1" w:rsidP="00880CF5">
            <w:pPr>
              <w:spacing w:after="0" w:line="240" w:lineRule="auto"/>
              <w:jc w:val="center"/>
              <w:rPr>
                <w:rFonts w:eastAsia="Times New Roman" w:cstheme="minorHAnsi"/>
                <w:b/>
                <w:bCs/>
                <w:noProof/>
                <w:lang w:val="ro-RO" w:eastAsia="ro-RO"/>
              </w:rPr>
            </w:pPr>
            <w:r w:rsidRPr="00B10D74">
              <w:rPr>
                <w:rFonts w:eastAsia="Times New Roman" w:cstheme="minorHAnsi"/>
                <w:b/>
                <w:bCs/>
                <w:noProof/>
                <w:lang w:val="ro-RO" w:eastAsia="ro-RO"/>
              </w:rPr>
              <w:t xml:space="preserve">3. </w:t>
            </w:r>
          </w:p>
        </w:tc>
        <w:tc>
          <w:tcPr>
            <w:tcW w:w="2266" w:type="dxa"/>
            <w:vMerge w:val="restart"/>
            <w:vAlign w:val="center"/>
          </w:tcPr>
          <w:p w14:paraId="290E87C0" w14:textId="27F7E528" w:rsidR="00A847B1" w:rsidRPr="00B10D74" w:rsidRDefault="00A847B1" w:rsidP="00F201CB">
            <w:pPr>
              <w:spacing w:after="0" w:line="240" w:lineRule="auto"/>
              <w:ind w:left="33"/>
              <w:jc w:val="both"/>
              <w:rPr>
                <w:rFonts w:eastAsia="Times New Roman" w:cstheme="minorHAnsi"/>
                <w:lang w:val="ro-RO" w:eastAsia="ro-RO"/>
              </w:rPr>
            </w:pPr>
            <w:r w:rsidRPr="00B10D74">
              <w:rPr>
                <w:rFonts w:eastAsia="Times New Roman" w:cstheme="minorHAnsi"/>
                <w:lang w:val="ro-RO" w:eastAsia="ro-RO"/>
              </w:rPr>
              <w:t xml:space="preserve">Principiul prioritizării tipului de investiții </w:t>
            </w:r>
            <w:r w:rsidRPr="00B10D74">
              <w:rPr>
                <w:rFonts w:eastAsia="Times New Roman" w:cstheme="minorHAnsi"/>
                <w:b/>
                <w:lang w:val="ro-RO" w:eastAsia="ro-RO"/>
              </w:rPr>
              <w:t>Maxim 20 puncte.</w:t>
            </w:r>
          </w:p>
        </w:tc>
        <w:tc>
          <w:tcPr>
            <w:tcW w:w="2835" w:type="dxa"/>
            <w:vAlign w:val="center"/>
          </w:tcPr>
          <w:p w14:paraId="2D7AA4BF" w14:textId="6D157263" w:rsidR="00A847B1" w:rsidRPr="00B10D74" w:rsidRDefault="00A847B1" w:rsidP="00F201CB">
            <w:pPr>
              <w:spacing w:after="0" w:line="240" w:lineRule="auto"/>
              <w:ind w:left="33"/>
              <w:jc w:val="both"/>
              <w:rPr>
                <w:rFonts w:eastAsia="Times New Roman" w:cstheme="minorHAnsi"/>
                <w:noProof/>
                <w:lang w:val="ro-RO" w:eastAsia="ro-RO"/>
              </w:rPr>
            </w:pPr>
            <w:r w:rsidRPr="00B10D74">
              <w:rPr>
                <w:rFonts w:eastAsia="Times New Roman" w:cstheme="minorHAnsi"/>
                <w:bCs/>
                <w:lang w:val="ro-RO" w:eastAsia="ro-RO"/>
              </w:rPr>
              <w:t>3.1. Proiecte privind infrastructura de drumuri care asigur</w:t>
            </w:r>
            <w:r w:rsidRPr="00B10D74">
              <w:rPr>
                <w:rFonts w:eastAsia="Times New Roman" w:cstheme="minorHAnsi"/>
                <w:lang w:val="ro-RO" w:eastAsia="ro-RO"/>
              </w:rPr>
              <w:t xml:space="preserve">ă </w:t>
            </w:r>
            <w:r w:rsidRPr="00B10D74">
              <w:rPr>
                <w:rFonts w:eastAsia="Times New Roman" w:cstheme="minorHAnsi"/>
                <w:bCs/>
                <w:lang w:val="ro-RO" w:eastAsia="ro-RO"/>
              </w:rPr>
              <w:t>leg</w:t>
            </w:r>
            <w:r w:rsidRPr="00B10D74">
              <w:rPr>
                <w:rFonts w:eastAsia="Times New Roman" w:cstheme="minorHAnsi"/>
                <w:lang w:val="ro-RO" w:eastAsia="ro-RO"/>
              </w:rPr>
              <w:t>ă</w:t>
            </w:r>
            <w:r w:rsidRPr="00B10D74">
              <w:rPr>
                <w:rFonts w:eastAsia="Times New Roman" w:cstheme="minorHAnsi"/>
                <w:bCs/>
                <w:lang w:val="ro-RO" w:eastAsia="ro-RO"/>
              </w:rPr>
              <w:t>tura cu principalele c</w:t>
            </w:r>
            <w:r w:rsidRPr="00B10D74">
              <w:rPr>
                <w:rFonts w:eastAsia="Times New Roman" w:cstheme="minorHAnsi"/>
                <w:lang w:val="ro-RO" w:eastAsia="ro-RO"/>
              </w:rPr>
              <w:t>ă</w:t>
            </w:r>
            <w:r w:rsidRPr="00B10D74">
              <w:rPr>
                <w:rFonts w:eastAsia="Times New Roman" w:cstheme="minorHAnsi"/>
                <w:bCs/>
                <w:lang w:val="ro-RO" w:eastAsia="ro-RO"/>
              </w:rPr>
              <w:t xml:space="preserve">i rutiere </w:t>
            </w:r>
            <w:r w:rsidRPr="00B10D74">
              <w:rPr>
                <w:rFonts w:eastAsia="Times New Roman" w:cstheme="minorHAnsi"/>
                <w:lang w:val="ro-RO" w:eastAsia="ro-RO"/>
              </w:rPr>
              <w:t xml:space="preserve">(drumurile județene, naționale, comunale) </w:t>
            </w:r>
            <w:r w:rsidRPr="00B10D74">
              <w:rPr>
                <w:rFonts w:eastAsia="Times New Roman" w:cstheme="minorHAnsi"/>
                <w:bCs/>
                <w:lang w:val="ro-RO" w:eastAsia="ro-RO"/>
              </w:rPr>
              <w:t>sau alte c</w:t>
            </w:r>
            <w:r w:rsidRPr="00B10D74">
              <w:rPr>
                <w:rFonts w:eastAsia="Times New Roman" w:cstheme="minorHAnsi"/>
                <w:lang w:val="ro-RO" w:eastAsia="ro-RO"/>
              </w:rPr>
              <w:t>ă</w:t>
            </w:r>
            <w:r w:rsidRPr="00B10D74">
              <w:rPr>
                <w:rFonts w:eastAsia="Times New Roman" w:cstheme="minorHAnsi"/>
                <w:bCs/>
                <w:lang w:val="ro-RO" w:eastAsia="ro-RO"/>
              </w:rPr>
              <w:t xml:space="preserve">i principale de transport </w:t>
            </w:r>
            <w:r w:rsidRPr="00B10D74">
              <w:rPr>
                <w:rFonts w:eastAsia="Times New Roman" w:cstheme="minorHAnsi"/>
                <w:lang w:val="ro-RO" w:eastAsia="ro-RO"/>
              </w:rPr>
              <w:t>(feroviare)</w:t>
            </w:r>
          </w:p>
        </w:tc>
        <w:tc>
          <w:tcPr>
            <w:tcW w:w="1012" w:type="dxa"/>
            <w:vAlign w:val="center"/>
          </w:tcPr>
          <w:p w14:paraId="550F0A1E" w14:textId="7DABD3B3" w:rsidR="00A847B1" w:rsidRPr="00B10D74" w:rsidRDefault="00A847B1" w:rsidP="00880CF5">
            <w:pPr>
              <w:tabs>
                <w:tab w:val="left" w:pos="335"/>
                <w:tab w:val="center" w:pos="601"/>
              </w:tabs>
              <w:spacing w:after="0" w:line="240" w:lineRule="auto"/>
              <w:ind w:left="-108" w:right="-108"/>
              <w:jc w:val="center"/>
              <w:rPr>
                <w:rFonts w:eastAsia="Times New Roman" w:cstheme="minorHAnsi"/>
                <w:b/>
                <w:noProof/>
                <w:lang w:val="ro-RO" w:eastAsia="ro-RO"/>
              </w:rPr>
            </w:pPr>
            <w:r w:rsidRPr="00B10D74">
              <w:rPr>
                <w:rFonts w:eastAsia="Times New Roman" w:cstheme="minorHAnsi"/>
                <w:b/>
                <w:noProof/>
                <w:lang w:val="ro-RO" w:eastAsia="ro-RO"/>
              </w:rPr>
              <w:t>20 p</w:t>
            </w:r>
          </w:p>
          <w:p w14:paraId="3D03F11C" w14:textId="77777777" w:rsidR="00A847B1" w:rsidRPr="00B10D74" w:rsidRDefault="00A847B1" w:rsidP="00880CF5">
            <w:pPr>
              <w:tabs>
                <w:tab w:val="left" w:pos="335"/>
                <w:tab w:val="center" w:pos="601"/>
              </w:tabs>
              <w:spacing w:after="0" w:line="240" w:lineRule="auto"/>
              <w:ind w:left="-108" w:right="-108"/>
              <w:jc w:val="center"/>
              <w:rPr>
                <w:rFonts w:eastAsia="Times New Roman" w:cstheme="minorHAnsi"/>
                <w:b/>
                <w:noProof/>
                <w:lang w:val="ro-RO" w:eastAsia="ro-RO"/>
              </w:rPr>
            </w:pPr>
          </w:p>
        </w:tc>
        <w:tc>
          <w:tcPr>
            <w:tcW w:w="2637" w:type="dxa"/>
            <w:vAlign w:val="center"/>
          </w:tcPr>
          <w:p w14:paraId="5B4596FD" w14:textId="372F06B9" w:rsidR="00A847B1" w:rsidRPr="00B10D74" w:rsidRDefault="00A847B1" w:rsidP="00880CF5">
            <w:pPr>
              <w:autoSpaceDE w:val="0"/>
              <w:autoSpaceDN w:val="0"/>
              <w:adjustRightInd w:val="0"/>
              <w:spacing w:after="0" w:line="240" w:lineRule="auto"/>
              <w:jc w:val="both"/>
              <w:rPr>
                <w:rFonts w:eastAsia="Calibri" w:cstheme="minorHAnsi"/>
                <w:lang w:val="ro-RO" w:eastAsia="en-GB"/>
              </w:rPr>
            </w:pPr>
            <w:r w:rsidRPr="00B10D74">
              <w:rPr>
                <w:rFonts w:eastAsia="Calibri" w:cstheme="minorHAnsi"/>
                <w:iCs/>
                <w:lang w:val="ro-RO" w:eastAsia="en-GB"/>
              </w:rPr>
              <w:t xml:space="preserve">Intersecţia cu drumuri judeţene astfel clasifica-te, conform HG nr. 540 / 2000, modificată, com-pletată şi republicată; intersecţia cu alte dru-muri comunale astfel clasificate, conform HG nr. 540 / 2000, modifica-tă, completată şi republi-cată. </w:t>
            </w:r>
            <w:r w:rsidRPr="00B10D74">
              <w:rPr>
                <w:rFonts w:eastAsia="Calibri" w:cstheme="minorHAnsi"/>
                <w:iCs/>
                <w:lang w:val="fr-FR" w:eastAsia="en-GB"/>
              </w:rPr>
              <w:t>Accesul direct (nemijlocit) la gări, halte sau puncte de oprire aparţinând infrastructurii feroviare</w:t>
            </w:r>
          </w:p>
        </w:tc>
      </w:tr>
      <w:tr w:rsidR="00B10D74" w:rsidRPr="00B10D74" w14:paraId="11B1D86C" w14:textId="77777777" w:rsidTr="0094417D">
        <w:trPr>
          <w:trHeight w:val="1301"/>
        </w:trPr>
        <w:tc>
          <w:tcPr>
            <w:tcW w:w="711" w:type="dxa"/>
            <w:vMerge/>
            <w:vAlign w:val="center"/>
          </w:tcPr>
          <w:p w14:paraId="129244F5" w14:textId="77777777" w:rsidR="00A847B1" w:rsidRPr="00B10D74" w:rsidRDefault="00A847B1" w:rsidP="00880CF5">
            <w:pPr>
              <w:spacing w:after="0" w:line="240" w:lineRule="auto"/>
              <w:jc w:val="center"/>
              <w:rPr>
                <w:rFonts w:eastAsia="Times New Roman" w:cstheme="minorHAnsi"/>
                <w:b/>
                <w:bCs/>
                <w:noProof/>
                <w:lang w:val="ro-RO" w:eastAsia="ro-RO"/>
              </w:rPr>
            </w:pPr>
          </w:p>
        </w:tc>
        <w:tc>
          <w:tcPr>
            <w:tcW w:w="2266" w:type="dxa"/>
            <w:vMerge/>
            <w:vAlign w:val="center"/>
          </w:tcPr>
          <w:p w14:paraId="106C16D7" w14:textId="77777777" w:rsidR="00A847B1" w:rsidRPr="00B10D74" w:rsidRDefault="00A847B1" w:rsidP="00880CF5">
            <w:pPr>
              <w:spacing w:after="0" w:line="240" w:lineRule="auto"/>
              <w:ind w:left="33"/>
              <w:jc w:val="both"/>
              <w:rPr>
                <w:rFonts w:eastAsia="Times New Roman" w:cstheme="minorHAnsi"/>
                <w:lang w:val="ro-RO" w:eastAsia="ro-RO"/>
              </w:rPr>
            </w:pPr>
          </w:p>
        </w:tc>
        <w:tc>
          <w:tcPr>
            <w:tcW w:w="2835" w:type="dxa"/>
            <w:vAlign w:val="center"/>
          </w:tcPr>
          <w:p w14:paraId="1DB4F38D" w14:textId="3727C0DD" w:rsidR="00A847B1" w:rsidRPr="00B10D74" w:rsidRDefault="00A847B1" w:rsidP="00880CF5">
            <w:pPr>
              <w:autoSpaceDE w:val="0"/>
              <w:autoSpaceDN w:val="0"/>
              <w:adjustRightInd w:val="0"/>
              <w:spacing w:after="0" w:line="240" w:lineRule="auto"/>
              <w:jc w:val="both"/>
              <w:rPr>
                <w:rFonts w:eastAsia="Times New Roman" w:cstheme="minorHAnsi"/>
                <w:noProof/>
                <w:lang w:val="ro-RO" w:eastAsia="ro-RO"/>
              </w:rPr>
            </w:pPr>
            <w:r w:rsidRPr="00B10D74">
              <w:rPr>
                <w:rFonts w:eastAsia="Times New Roman" w:cstheme="minorHAnsi"/>
                <w:noProof/>
                <w:lang w:val="ro-RO" w:eastAsia="ro-RO"/>
              </w:rPr>
              <w:t xml:space="preserve">3.2  Proiecte privind </w:t>
            </w:r>
            <w:r w:rsidRPr="00B10D74">
              <w:rPr>
                <w:rFonts w:eastAsia="Times New Roman" w:cstheme="minorHAnsi"/>
                <w:bCs/>
                <w:lang w:val="ro-RO" w:eastAsia="ro-RO"/>
              </w:rPr>
              <w:t xml:space="preserve">investițiile de </w:t>
            </w:r>
            <w:r w:rsidRPr="00B10D74">
              <w:rPr>
                <w:rFonts w:eastAsia="Times New Roman" w:cstheme="minorHAnsi"/>
                <w:noProof/>
                <w:lang w:val="ro-RO" w:eastAsia="ro-RO"/>
              </w:rPr>
              <w:t>amenajare a spațiilor publice de utilitate publică pentru populația rurală</w:t>
            </w:r>
            <w:r w:rsidR="00F201CB" w:rsidRPr="00B10D74">
              <w:rPr>
                <w:rFonts w:eastAsia="Times New Roman" w:cstheme="minorHAnsi"/>
                <w:noProof/>
                <w:lang w:val="ro-RO" w:eastAsia="ro-RO"/>
              </w:rPr>
              <w:t xml:space="preserve"> (inclusiv dotări)</w:t>
            </w:r>
          </w:p>
        </w:tc>
        <w:tc>
          <w:tcPr>
            <w:tcW w:w="1012" w:type="dxa"/>
            <w:vAlign w:val="center"/>
          </w:tcPr>
          <w:p w14:paraId="41F0199A" w14:textId="523C2176" w:rsidR="00A847B1" w:rsidRPr="00B10D74" w:rsidRDefault="00A847B1" w:rsidP="00880CF5">
            <w:pPr>
              <w:tabs>
                <w:tab w:val="left" w:pos="335"/>
                <w:tab w:val="center" w:pos="601"/>
              </w:tabs>
              <w:spacing w:after="0" w:line="240" w:lineRule="auto"/>
              <w:ind w:left="-108" w:right="-108"/>
              <w:jc w:val="center"/>
              <w:rPr>
                <w:rFonts w:eastAsia="Times New Roman" w:cstheme="minorHAnsi"/>
                <w:b/>
                <w:noProof/>
                <w:lang w:val="ro-RO" w:eastAsia="ro-RO"/>
              </w:rPr>
            </w:pPr>
            <w:r w:rsidRPr="00B10D74">
              <w:rPr>
                <w:rFonts w:eastAsia="Times New Roman" w:cstheme="minorHAnsi"/>
                <w:b/>
                <w:noProof/>
                <w:lang w:val="ro-RO" w:eastAsia="ro-RO"/>
              </w:rPr>
              <w:t>10 p</w:t>
            </w:r>
          </w:p>
        </w:tc>
        <w:tc>
          <w:tcPr>
            <w:tcW w:w="2637" w:type="dxa"/>
            <w:vAlign w:val="center"/>
          </w:tcPr>
          <w:p w14:paraId="3312F752" w14:textId="77777777" w:rsidR="00A847B1" w:rsidRPr="00B10D74" w:rsidRDefault="00A847B1" w:rsidP="00880CF5">
            <w:pPr>
              <w:autoSpaceDE w:val="0"/>
              <w:autoSpaceDN w:val="0"/>
              <w:adjustRightInd w:val="0"/>
              <w:spacing w:after="0" w:line="240" w:lineRule="auto"/>
              <w:rPr>
                <w:rFonts w:eastAsia="Calibri" w:cstheme="minorHAnsi"/>
                <w:iCs/>
                <w:lang w:val="ro-RO" w:eastAsia="en-GB"/>
              </w:rPr>
            </w:pPr>
            <w:r w:rsidRPr="00B10D74">
              <w:rPr>
                <w:rFonts w:eastAsia="Calibri" w:cstheme="minorHAnsi"/>
                <w:iCs/>
                <w:lang w:val="ro-RO" w:eastAsia="en-GB"/>
              </w:rPr>
              <w:t xml:space="preserve">Documente verificate: </w:t>
            </w:r>
          </w:p>
          <w:p w14:paraId="79A6DE7A" w14:textId="77777777" w:rsidR="00A847B1" w:rsidRPr="00B10D74" w:rsidRDefault="00A847B1" w:rsidP="00880CF5">
            <w:pPr>
              <w:autoSpaceDE w:val="0"/>
              <w:autoSpaceDN w:val="0"/>
              <w:adjustRightInd w:val="0"/>
              <w:spacing w:after="0" w:line="240" w:lineRule="auto"/>
              <w:rPr>
                <w:rFonts w:eastAsia="Calibri" w:cstheme="minorHAnsi"/>
                <w:lang w:val="ro-RO" w:eastAsia="en-GB"/>
              </w:rPr>
            </w:pPr>
            <w:r w:rsidRPr="00B10D74">
              <w:rPr>
                <w:rFonts w:eastAsia="Calibri" w:cstheme="minorHAnsi"/>
                <w:iCs/>
                <w:lang w:val="ro-RO" w:eastAsia="en-GB"/>
              </w:rPr>
              <w:t>S.F. / D.A.L.I.</w:t>
            </w:r>
          </w:p>
        </w:tc>
      </w:tr>
      <w:tr w:rsidR="00B10D74" w:rsidRPr="00B10D74" w14:paraId="7D5582D1" w14:textId="77777777" w:rsidTr="0094417D">
        <w:trPr>
          <w:trHeight w:val="1944"/>
        </w:trPr>
        <w:tc>
          <w:tcPr>
            <w:tcW w:w="711" w:type="dxa"/>
            <w:vMerge/>
            <w:vAlign w:val="center"/>
          </w:tcPr>
          <w:p w14:paraId="6EC86280" w14:textId="77777777" w:rsidR="00A847B1" w:rsidRPr="00B10D74" w:rsidRDefault="00A847B1" w:rsidP="00880CF5">
            <w:pPr>
              <w:spacing w:after="0" w:line="240" w:lineRule="auto"/>
              <w:jc w:val="center"/>
              <w:rPr>
                <w:rFonts w:eastAsia="Times New Roman" w:cstheme="minorHAnsi"/>
                <w:b/>
                <w:bCs/>
                <w:noProof/>
                <w:lang w:val="ro-RO" w:eastAsia="ro-RO"/>
              </w:rPr>
            </w:pPr>
          </w:p>
        </w:tc>
        <w:tc>
          <w:tcPr>
            <w:tcW w:w="2266" w:type="dxa"/>
            <w:vMerge/>
            <w:vAlign w:val="center"/>
          </w:tcPr>
          <w:p w14:paraId="1877BC58" w14:textId="77777777" w:rsidR="00A847B1" w:rsidRPr="00B10D74" w:rsidRDefault="00A847B1" w:rsidP="00880CF5">
            <w:pPr>
              <w:spacing w:after="0" w:line="240" w:lineRule="auto"/>
              <w:ind w:left="33"/>
              <w:jc w:val="both"/>
              <w:rPr>
                <w:rFonts w:eastAsia="Times New Roman" w:cstheme="minorHAnsi"/>
                <w:lang w:val="ro-RO" w:eastAsia="ro-RO"/>
              </w:rPr>
            </w:pPr>
          </w:p>
        </w:tc>
        <w:tc>
          <w:tcPr>
            <w:tcW w:w="2835" w:type="dxa"/>
            <w:vAlign w:val="center"/>
          </w:tcPr>
          <w:p w14:paraId="4481288D" w14:textId="0B1EB521" w:rsidR="00A847B1" w:rsidRPr="00B10D74" w:rsidRDefault="00A847B1" w:rsidP="00880CF5">
            <w:pPr>
              <w:spacing w:after="0" w:line="240" w:lineRule="auto"/>
              <w:ind w:left="33"/>
              <w:jc w:val="both"/>
              <w:rPr>
                <w:rFonts w:eastAsia="Times New Roman" w:cstheme="minorHAnsi"/>
                <w:noProof/>
                <w:lang w:val="ro-RO" w:eastAsia="ro-RO"/>
              </w:rPr>
            </w:pPr>
            <w:r w:rsidRPr="00B10D74">
              <w:rPr>
                <w:rFonts w:eastAsia="Times New Roman" w:cstheme="minorHAnsi"/>
                <w:noProof/>
                <w:lang w:val="ro-RO" w:eastAsia="ro-RO"/>
              </w:rPr>
              <w:t xml:space="preserve">3.3 Proiecte privind </w:t>
            </w:r>
            <w:r w:rsidRPr="00B10D74">
              <w:rPr>
                <w:rFonts w:eastAsia="Times New Roman" w:cstheme="minorHAnsi"/>
                <w:lang w:val="ro-RO" w:eastAsia="ro-RO"/>
              </w:rPr>
              <w:t xml:space="preserve">investițiile </w:t>
            </w:r>
            <w:r w:rsidRPr="00B10D74">
              <w:rPr>
                <w:rFonts w:eastAsia="Times New Roman" w:cstheme="minorHAnsi"/>
                <w:bCs/>
                <w:lang w:val="ro-RO" w:eastAsia="ro-RO"/>
              </w:rPr>
              <w:t xml:space="preserve"> în scopul conservării și promovării patrimoniului istoric și cultural și/sau de păstrare a tradițiilor și mește-șugurilor tradiționale</w:t>
            </w:r>
          </w:p>
        </w:tc>
        <w:tc>
          <w:tcPr>
            <w:tcW w:w="1012" w:type="dxa"/>
            <w:vAlign w:val="center"/>
          </w:tcPr>
          <w:p w14:paraId="29FD85FC" w14:textId="11D164A1" w:rsidR="00A847B1" w:rsidRPr="00B10D74" w:rsidRDefault="00A847B1" w:rsidP="00880CF5">
            <w:pPr>
              <w:tabs>
                <w:tab w:val="left" w:pos="335"/>
                <w:tab w:val="center" w:pos="601"/>
              </w:tabs>
              <w:spacing w:after="0" w:line="240" w:lineRule="auto"/>
              <w:ind w:left="-108" w:right="-108"/>
              <w:jc w:val="center"/>
              <w:rPr>
                <w:rFonts w:eastAsia="Times New Roman" w:cstheme="minorHAnsi"/>
                <w:b/>
                <w:noProof/>
                <w:lang w:val="ro-RO" w:eastAsia="ro-RO"/>
              </w:rPr>
            </w:pPr>
            <w:r w:rsidRPr="00B10D74">
              <w:rPr>
                <w:rFonts w:eastAsia="Times New Roman" w:cstheme="minorHAnsi"/>
                <w:b/>
                <w:noProof/>
                <w:lang w:val="ro-RO" w:eastAsia="ro-RO"/>
              </w:rPr>
              <w:t>10 p</w:t>
            </w:r>
          </w:p>
        </w:tc>
        <w:tc>
          <w:tcPr>
            <w:tcW w:w="2637" w:type="dxa"/>
            <w:vAlign w:val="center"/>
          </w:tcPr>
          <w:p w14:paraId="7E09E970" w14:textId="77777777" w:rsidR="00A847B1" w:rsidRPr="00B10D74" w:rsidRDefault="00A847B1" w:rsidP="00880CF5">
            <w:pPr>
              <w:autoSpaceDE w:val="0"/>
              <w:autoSpaceDN w:val="0"/>
              <w:adjustRightInd w:val="0"/>
              <w:spacing w:after="0" w:line="240" w:lineRule="auto"/>
              <w:rPr>
                <w:rFonts w:eastAsia="Calibri" w:cstheme="minorHAnsi"/>
                <w:iCs/>
                <w:lang w:val="ro-RO" w:eastAsia="en-GB"/>
              </w:rPr>
            </w:pPr>
            <w:r w:rsidRPr="00B10D74">
              <w:rPr>
                <w:rFonts w:eastAsia="Calibri" w:cstheme="minorHAnsi"/>
                <w:iCs/>
                <w:lang w:val="ro-RO" w:eastAsia="en-GB"/>
              </w:rPr>
              <w:t xml:space="preserve">Documente verificate: </w:t>
            </w:r>
          </w:p>
          <w:p w14:paraId="5D4D662C" w14:textId="77777777" w:rsidR="00A847B1" w:rsidRPr="00B10D74" w:rsidRDefault="00A847B1" w:rsidP="00880CF5">
            <w:pPr>
              <w:autoSpaceDE w:val="0"/>
              <w:autoSpaceDN w:val="0"/>
              <w:adjustRightInd w:val="0"/>
              <w:spacing w:after="0" w:line="240" w:lineRule="auto"/>
              <w:rPr>
                <w:rFonts w:eastAsia="Calibri" w:cstheme="minorHAnsi"/>
                <w:i/>
                <w:noProof/>
                <w:lang w:val="ro-RO" w:eastAsia="en-GB"/>
              </w:rPr>
            </w:pPr>
            <w:r w:rsidRPr="00B10D74">
              <w:rPr>
                <w:rFonts w:eastAsia="Calibri" w:cstheme="minorHAnsi"/>
                <w:iCs/>
                <w:lang w:val="ro-RO" w:eastAsia="en-GB"/>
              </w:rPr>
              <w:t>S.F. / D.A.L.I.</w:t>
            </w:r>
          </w:p>
        </w:tc>
      </w:tr>
      <w:tr w:rsidR="00B10D74" w:rsidRPr="00B10D74" w14:paraId="04255188" w14:textId="77777777" w:rsidTr="0094417D">
        <w:trPr>
          <w:trHeight w:val="1121"/>
        </w:trPr>
        <w:tc>
          <w:tcPr>
            <w:tcW w:w="711" w:type="dxa"/>
            <w:vMerge/>
            <w:vAlign w:val="center"/>
          </w:tcPr>
          <w:p w14:paraId="54888E26" w14:textId="77777777" w:rsidR="00A847B1" w:rsidRPr="00B10D74" w:rsidRDefault="00A847B1" w:rsidP="00880CF5">
            <w:pPr>
              <w:spacing w:after="0" w:line="240" w:lineRule="auto"/>
              <w:jc w:val="center"/>
              <w:rPr>
                <w:rFonts w:eastAsia="Times New Roman" w:cstheme="minorHAnsi"/>
                <w:b/>
                <w:bCs/>
                <w:noProof/>
                <w:lang w:val="ro-RO" w:eastAsia="ro-RO"/>
              </w:rPr>
            </w:pPr>
          </w:p>
        </w:tc>
        <w:tc>
          <w:tcPr>
            <w:tcW w:w="2266" w:type="dxa"/>
            <w:vMerge/>
            <w:vAlign w:val="center"/>
          </w:tcPr>
          <w:p w14:paraId="15C23C52" w14:textId="77777777" w:rsidR="00A847B1" w:rsidRPr="00B10D74" w:rsidRDefault="00A847B1" w:rsidP="00880CF5">
            <w:pPr>
              <w:spacing w:after="0" w:line="240" w:lineRule="auto"/>
              <w:ind w:left="33"/>
              <w:jc w:val="both"/>
              <w:rPr>
                <w:rFonts w:eastAsia="Times New Roman" w:cstheme="minorHAnsi"/>
                <w:lang w:val="ro-RO" w:eastAsia="ro-RO"/>
              </w:rPr>
            </w:pPr>
          </w:p>
        </w:tc>
        <w:tc>
          <w:tcPr>
            <w:tcW w:w="2835" w:type="dxa"/>
          </w:tcPr>
          <w:p w14:paraId="5790DA92" w14:textId="03C23260" w:rsidR="00A847B1" w:rsidRPr="00B10D74" w:rsidRDefault="00A847B1" w:rsidP="00880CF5">
            <w:pPr>
              <w:spacing w:after="0" w:line="240" w:lineRule="auto"/>
              <w:ind w:left="33"/>
              <w:jc w:val="both"/>
              <w:rPr>
                <w:rFonts w:eastAsia="Times New Roman" w:cstheme="minorHAnsi"/>
                <w:noProof/>
                <w:lang w:val="ro-RO" w:eastAsia="ro-RO"/>
              </w:rPr>
            </w:pPr>
            <w:r w:rsidRPr="00B10D74">
              <w:rPr>
                <w:rFonts w:eastAsia="Times New Roman" w:cstheme="minorHAnsi"/>
                <w:noProof/>
                <w:lang w:val="ro-RO" w:eastAsia="ro-RO"/>
              </w:rPr>
              <w:t xml:space="preserve">3.4 Proiecte privind </w:t>
            </w:r>
            <w:r w:rsidRPr="00B10D74">
              <w:rPr>
                <w:rFonts w:eastAsia="Times New Roman" w:cstheme="minorHAnsi"/>
                <w:bCs/>
                <w:lang w:val="ro-RO" w:eastAsia="ro-RO"/>
              </w:rPr>
              <w:t>investițiile în infrastructura de agrement și turism de utilitate publică</w:t>
            </w:r>
          </w:p>
        </w:tc>
        <w:tc>
          <w:tcPr>
            <w:tcW w:w="1012" w:type="dxa"/>
            <w:vAlign w:val="center"/>
          </w:tcPr>
          <w:p w14:paraId="6B1E0980" w14:textId="77777777" w:rsidR="00A847B1" w:rsidRPr="00B10D74" w:rsidRDefault="00A847B1" w:rsidP="00880CF5">
            <w:pPr>
              <w:tabs>
                <w:tab w:val="left" w:pos="335"/>
                <w:tab w:val="center" w:pos="601"/>
              </w:tabs>
              <w:spacing w:after="0" w:line="240" w:lineRule="auto"/>
              <w:ind w:left="-108" w:right="-108"/>
              <w:jc w:val="center"/>
              <w:rPr>
                <w:rFonts w:eastAsia="Times New Roman" w:cstheme="minorHAnsi"/>
                <w:b/>
                <w:noProof/>
                <w:lang w:val="ro-RO" w:eastAsia="ro-RO"/>
              </w:rPr>
            </w:pPr>
            <w:r w:rsidRPr="00B10D74">
              <w:rPr>
                <w:rFonts w:eastAsia="Times New Roman" w:cstheme="minorHAnsi"/>
                <w:b/>
                <w:noProof/>
                <w:lang w:val="ro-RO" w:eastAsia="ro-RO"/>
              </w:rPr>
              <w:t>10 p</w:t>
            </w:r>
          </w:p>
        </w:tc>
        <w:tc>
          <w:tcPr>
            <w:tcW w:w="2637" w:type="dxa"/>
          </w:tcPr>
          <w:p w14:paraId="7A5F5401" w14:textId="77777777" w:rsidR="00A847B1" w:rsidRPr="00B10D74" w:rsidRDefault="00A847B1" w:rsidP="00A847B1">
            <w:pPr>
              <w:autoSpaceDE w:val="0"/>
              <w:autoSpaceDN w:val="0"/>
              <w:adjustRightInd w:val="0"/>
              <w:spacing w:after="0" w:line="240" w:lineRule="auto"/>
              <w:rPr>
                <w:rFonts w:eastAsia="Calibri" w:cstheme="minorHAnsi"/>
                <w:iCs/>
                <w:lang w:val="ro-RO" w:eastAsia="en-GB"/>
              </w:rPr>
            </w:pPr>
            <w:r w:rsidRPr="00B10D74">
              <w:rPr>
                <w:rFonts w:eastAsia="Calibri" w:cstheme="minorHAnsi"/>
                <w:iCs/>
                <w:lang w:val="ro-RO" w:eastAsia="en-GB"/>
              </w:rPr>
              <w:t>Documente verificate:</w:t>
            </w:r>
          </w:p>
          <w:p w14:paraId="3626A8C5" w14:textId="77777777" w:rsidR="00A847B1" w:rsidRPr="00B10D74" w:rsidRDefault="00A847B1" w:rsidP="00A847B1">
            <w:pPr>
              <w:autoSpaceDE w:val="0"/>
              <w:autoSpaceDN w:val="0"/>
              <w:adjustRightInd w:val="0"/>
              <w:spacing w:after="0" w:line="240" w:lineRule="auto"/>
              <w:rPr>
                <w:rFonts w:eastAsia="Calibri" w:cstheme="minorHAnsi"/>
                <w:i/>
                <w:noProof/>
                <w:lang w:val="ro-RO" w:eastAsia="en-GB"/>
              </w:rPr>
            </w:pPr>
            <w:r w:rsidRPr="00B10D74">
              <w:rPr>
                <w:rFonts w:eastAsia="Calibri" w:cstheme="minorHAnsi"/>
                <w:iCs/>
                <w:lang w:val="ro-RO" w:eastAsia="en-GB"/>
              </w:rPr>
              <w:t>S.F. / D.A.L.I.</w:t>
            </w:r>
          </w:p>
        </w:tc>
      </w:tr>
      <w:tr w:rsidR="00B10D74" w:rsidRPr="00B10D74" w14:paraId="6102EADB" w14:textId="77777777" w:rsidTr="00A847B1">
        <w:trPr>
          <w:trHeight w:val="456"/>
        </w:trPr>
        <w:tc>
          <w:tcPr>
            <w:tcW w:w="5812" w:type="dxa"/>
            <w:gridSpan w:val="3"/>
            <w:vAlign w:val="center"/>
          </w:tcPr>
          <w:p w14:paraId="26B57838" w14:textId="77777777" w:rsidR="00A847B1" w:rsidRPr="00B10D74" w:rsidRDefault="00A847B1" w:rsidP="00880CF5">
            <w:pPr>
              <w:spacing w:after="0" w:line="240" w:lineRule="auto"/>
              <w:ind w:right="-108"/>
              <w:jc w:val="center"/>
              <w:rPr>
                <w:rFonts w:eastAsia="Times New Roman" w:cstheme="minorHAnsi"/>
                <w:b/>
                <w:noProof/>
                <w:lang w:val="ro-RO" w:eastAsia="ro-RO"/>
              </w:rPr>
            </w:pPr>
            <w:r w:rsidRPr="00B10D74">
              <w:rPr>
                <w:rFonts w:eastAsia="Times New Roman" w:cstheme="minorHAnsi"/>
                <w:b/>
                <w:noProof/>
                <w:lang w:val="ro-RO" w:eastAsia="ro-RO"/>
              </w:rPr>
              <w:t>TOTAL</w:t>
            </w:r>
          </w:p>
        </w:tc>
        <w:tc>
          <w:tcPr>
            <w:tcW w:w="1012" w:type="dxa"/>
            <w:vAlign w:val="center"/>
          </w:tcPr>
          <w:p w14:paraId="1AD1BD76" w14:textId="77777777" w:rsidR="00A847B1" w:rsidRPr="00B10D74" w:rsidRDefault="00A847B1" w:rsidP="00880CF5">
            <w:pPr>
              <w:tabs>
                <w:tab w:val="left" w:pos="335"/>
                <w:tab w:val="center" w:pos="601"/>
              </w:tabs>
              <w:spacing w:after="0" w:line="240" w:lineRule="auto"/>
              <w:ind w:left="-108" w:right="-108"/>
              <w:jc w:val="center"/>
              <w:rPr>
                <w:rFonts w:eastAsia="Times New Roman" w:cstheme="minorHAnsi"/>
                <w:b/>
                <w:noProof/>
                <w:lang w:val="ro-RO" w:eastAsia="ro-RO"/>
              </w:rPr>
            </w:pPr>
            <w:r w:rsidRPr="00B10D74">
              <w:rPr>
                <w:rFonts w:eastAsia="Times New Roman" w:cstheme="minorHAnsi"/>
                <w:b/>
                <w:noProof/>
                <w:lang w:val="ro-RO" w:eastAsia="ro-RO"/>
              </w:rPr>
              <w:t>100 p</w:t>
            </w:r>
          </w:p>
        </w:tc>
        <w:tc>
          <w:tcPr>
            <w:tcW w:w="2637" w:type="dxa"/>
            <w:vAlign w:val="center"/>
          </w:tcPr>
          <w:p w14:paraId="7B5E056C" w14:textId="77777777" w:rsidR="00A847B1" w:rsidRPr="00B10D74" w:rsidRDefault="00A847B1" w:rsidP="00880CF5">
            <w:pPr>
              <w:spacing w:after="0" w:line="240" w:lineRule="auto"/>
              <w:contextualSpacing/>
              <w:rPr>
                <w:rFonts w:eastAsia="Times New Roman" w:cstheme="minorHAnsi"/>
                <w:noProof/>
                <w:lang w:val="ro-RO" w:eastAsia="ro-RO"/>
              </w:rPr>
            </w:pPr>
          </w:p>
        </w:tc>
      </w:tr>
    </w:tbl>
    <w:p w14:paraId="358A4A7F" w14:textId="41151E48" w:rsidR="00A847B1" w:rsidRPr="00B10D74" w:rsidRDefault="00A847B1" w:rsidP="00E95C53">
      <w:pPr>
        <w:pStyle w:val="Frspaiere"/>
        <w:jc w:val="both"/>
        <w:rPr>
          <w:rFonts w:cstheme="minorHAnsi"/>
          <w:sz w:val="24"/>
          <w:szCs w:val="24"/>
        </w:rPr>
      </w:pPr>
    </w:p>
    <w:p w14:paraId="09FA7330" w14:textId="0BD8587E" w:rsidR="003C6139" w:rsidRPr="00B10D74" w:rsidRDefault="003C6139" w:rsidP="003C6139">
      <w:pPr>
        <w:autoSpaceDE w:val="0"/>
        <w:autoSpaceDN w:val="0"/>
        <w:adjustRightInd w:val="0"/>
        <w:spacing w:after="0" w:line="240" w:lineRule="auto"/>
        <w:jc w:val="both"/>
        <w:rPr>
          <w:rFonts w:ascii="Calibri" w:eastAsia="Calibri" w:hAnsi="Calibri" w:cs="Calibri"/>
          <w:b/>
          <w:bCs/>
          <w:sz w:val="24"/>
          <w:szCs w:val="24"/>
          <w:lang w:val="ro-RO"/>
        </w:rPr>
      </w:pPr>
      <w:r w:rsidRPr="00B10D74">
        <w:rPr>
          <w:rFonts w:ascii="Calibri" w:eastAsia="Calibri" w:hAnsi="Calibri" w:cs="Calibri"/>
          <w:b/>
          <w:bCs/>
          <w:sz w:val="24"/>
          <w:szCs w:val="24"/>
          <w:lang w:val="ro-RO"/>
        </w:rPr>
        <w:t>Pentru M</w:t>
      </w:r>
      <w:r w:rsidRPr="00B10D74">
        <w:rPr>
          <w:rFonts w:ascii="Calibri" w:eastAsia="Calibri" w:hAnsi="Calibri" w:cs="Calibri"/>
          <w:b/>
          <w:sz w:val="24"/>
          <w:szCs w:val="24"/>
          <w:lang w:val="ro-RO"/>
        </w:rPr>
        <w:t>a</w:t>
      </w:r>
      <w:r w:rsidRPr="00B10D74">
        <w:rPr>
          <w:rFonts w:ascii="Calibri" w:eastAsia="Calibri" w:hAnsi="Calibri" w:cs="Calibri"/>
          <w:b/>
          <w:bCs/>
          <w:sz w:val="24"/>
          <w:szCs w:val="24"/>
          <w:lang w:val="ro-RO"/>
        </w:rPr>
        <w:t xml:space="preserve">sura  1/6B </w:t>
      </w:r>
      <w:r w:rsidRPr="00B10D74">
        <w:rPr>
          <w:rFonts w:ascii="Calibri" w:eastAsia="Calibri" w:hAnsi="Calibri" w:cs="Calibri"/>
          <w:b/>
          <w:bCs/>
          <w:i/>
          <w:iCs/>
          <w:sz w:val="24"/>
          <w:szCs w:val="24"/>
          <w:lang w:val="ro-RO"/>
        </w:rPr>
        <w:t>„</w:t>
      </w:r>
      <w:r w:rsidRPr="00B10D74">
        <w:rPr>
          <w:rFonts w:ascii="Calibri" w:eastAsia="Times New Roman" w:hAnsi="Calibri" w:cs="Calibri"/>
          <w:b/>
          <w:i/>
          <w:iCs/>
          <w:noProof/>
          <w:sz w:val="24"/>
          <w:szCs w:val="24"/>
          <w:lang w:val="ro-RO" w:eastAsia="ro-RO"/>
        </w:rPr>
        <w:t xml:space="preserve">Dezvoltarea satelor și servicii de bază în vederea creșterii calității vieții </w:t>
      </w:r>
      <w:r w:rsidRPr="00B10D74">
        <w:rPr>
          <w:rFonts w:ascii="Calibri" w:eastAsia="Calibri" w:hAnsi="Calibri" w:cs="Calibri"/>
          <w:b/>
          <w:bCs/>
          <w:i/>
          <w:iCs/>
          <w:sz w:val="24"/>
          <w:szCs w:val="24"/>
          <w:lang w:val="ro-RO"/>
        </w:rPr>
        <w:t xml:space="preserve">în teritoriul GAL” </w:t>
      </w:r>
      <w:r w:rsidRPr="00B10D74">
        <w:rPr>
          <w:rFonts w:ascii="Calibri" w:eastAsia="Calibri" w:hAnsi="Calibri" w:cs="Calibri"/>
          <w:b/>
          <w:bCs/>
          <w:sz w:val="24"/>
          <w:szCs w:val="24"/>
          <w:lang w:val="ro-RO"/>
        </w:rPr>
        <w:t>punctajul minim este de 40 de puncte.</w:t>
      </w:r>
    </w:p>
    <w:p w14:paraId="6821B700" w14:textId="77777777" w:rsidR="003C6139" w:rsidRPr="00B10D74" w:rsidRDefault="003C6139" w:rsidP="003C6139">
      <w:pPr>
        <w:autoSpaceDE w:val="0"/>
        <w:autoSpaceDN w:val="0"/>
        <w:adjustRightInd w:val="0"/>
        <w:spacing w:after="0" w:line="240" w:lineRule="auto"/>
        <w:jc w:val="both"/>
        <w:rPr>
          <w:rFonts w:ascii="Calibri" w:hAnsi="Calibri" w:cs="Calibri"/>
          <w:sz w:val="24"/>
          <w:szCs w:val="24"/>
        </w:rPr>
      </w:pPr>
    </w:p>
    <w:p w14:paraId="70766E89" w14:textId="77777777" w:rsidR="003C6139" w:rsidRPr="00B10D74" w:rsidRDefault="003C6139" w:rsidP="003C6139">
      <w:pPr>
        <w:pStyle w:val="Frspaiere"/>
        <w:jc w:val="both"/>
        <w:rPr>
          <w:rFonts w:ascii="Calibri" w:hAnsi="Calibri" w:cs="Calibri"/>
          <w:sz w:val="24"/>
          <w:szCs w:val="24"/>
          <w:lang w:val="ro-RO"/>
        </w:rPr>
      </w:pPr>
      <w:r w:rsidRPr="00B10D74">
        <w:rPr>
          <w:rFonts w:ascii="Calibri" w:hAnsi="Calibri" w:cs="Calibri"/>
          <w:sz w:val="24"/>
          <w:szCs w:val="24"/>
          <w:lang w:val="ro-RO"/>
        </w:rPr>
        <w:t>În cazul proiectelor cu același punctaj, departajarea acestora, se face în funcție de n</w:t>
      </w:r>
      <w:r w:rsidRPr="00B10D74">
        <w:rPr>
          <w:rFonts w:ascii="Calibri" w:hAnsi="Calibri" w:cs="Calibri"/>
          <w:bCs/>
          <w:sz w:val="24"/>
          <w:szCs w:val="24"/>
          <w:lang w:val="ro-RO"/>
        </w:rPr>
        <w:t>umărul locuitorilor UAT, în sens</w:t>
      </w:r>
      <w:r w:rsidRPr="00B10D74">
        <w:rPr>
          <w:rFonts w:ascii="Calibri" w:hAnsi="Calibri" w:cs="Calibri"/>
          <w:sz w:val="24"/>
          <w:szCs w:val="24"/>
          <w:lang w:val="ro-RO"/>
        </w:rPr>
        <w:t xml:space="preserve"> descrescător, conform Rezultatului final al recensământului populației și locuințelor din 2011.</w:t>
      </w:r>
    </w:p>
    <w:p w14:paraId="0A7B816C" w14:textId="640CA1B3" w:rsidR="003C6139" w:rsidRPr="00B10D74" w:rsidRDefault="003C6139" w:rsidP="003C6139">
      <w:pPr>
        <w:pStyle w:val="Frspaiere"/>
        <w:jc w:val="both"/>
        <w:rPr>
          <w:rFonts w:ascii="Calibri" w:hAnsi="Calibri" w:cs="Calibri"/>
          <w:sz w:val="24"/>
          <w:szCs w:val="24"/>
          <w:lang w:val="ro-RO"/>
        </w:rPr>
      </w:pPr>
    </w:p>
    <w:p w14:paraId="53A43C26" w14:textId="77777777" w:rsidR="008576D3" w:rsidRPr="00B10D74" w:rsidRDefault="008576D3" w:rsidP="003C6139">
      <w:pPr>
        <w:pStyle w:val="Frspaiere"/>
        <w:jc w:val="both"/>
        <w:rPr>
          <w:rFonts w:ascii="Calibri" w:hAnsi="Calibri" w:cs="Calibri"/>
          <w:sz w:val="24"/>
          <w:szCs w:val="24"/>
          <w:lang w:val="ro-RO"/>
        </w:rPr>
      </w:pPr>
    </w:p>
    <w:p w14:paraId="3F20C541" w14:textId="77777777" w:rsidR="003C6139" w:rsidRPr="00B10D74" w:rsidRDefault="003C6139" w:rsidP="003C6139">
      <w:pPr>
        <w:autoSpaceDE w:val="0"/>
        <w:autoSpaceDN w:val="0"/>
        <w:adjustRightInd w:val="0"/>
        <w:spacing w:after="0" w:line="240" w:lineRule="auto"/>
        <w:jc w:val="both"/>
        <w:rPr>
          <w:rFonts w:ascii="Calibri" w:hAnsi="Calibri" w:cs="Calibri"/>
          <w:sz w:val="24"/>
          <w:szCs w:val="24"/>
        </w:rPr>
      </w:pPr>
      <w:r w:rsidRPr="00B10D74">
        <w:rPr>
          <w:rFonts w:ascii="Calibri" w:hAnsi="Calibri" w:cs="Calibri"/>
          <w:b/>
          <w:bCs/>
          <w:sz w:val="24"/>
          <w:szCs w:val="24"/>
        </w:rPr>
        <w:t xml:space="preserve">Data și modul de anunțare a rezultatelor procesului de selecție </w:t>
      </w:r>
    </w:p>
    <w:p w14:paraId="673C3138" w14:textId="77777777" w:rsidR="003C6139" w:rsidRPr="00B10D74" w:rsidRDefault="003C6139" w:rsidP="003C6139">
      <w:pPr>
        <w:pStyle w:val="Frspaiere"/>
        <w:jc w:val="both"/>
        <w:rPr>
          <w:rFonts w:ascii="Calibri" w:hAnsi="Calibri" w:cs="Calibri"/>
          <w:sz w:val="24"/>
          <w:szCs w:val="24"/>
        </w:rPr>
      </w:pPr>
      <w:r w:rsidRPr="00B10D74">
        <w:rPr>
          <w:rFonts w:ascii="Calibri" w:hAnsi="Calibri" w:cs="Calibri"/>
          <w:sz w:val="24"/>
          <w:szCs w:val="24"/>
        </w:rPr>
        <w:t>Anunţarea rezultatelor pentru cererile de finanţare depuse în cadrul acestei sesiuni se va face după aprobarea Raportului de Selecţie Final al Comitetului de Selecţie în termen de 20 de zile lucrătoare. ASOCIAȚIA SARGEȚIA GAL 1 va notifica în scris solicitanții asupra rezultatelor procesului de evaluare şi selecţie a proiectelor depuse în cadrul acestui Apel de selecție și prin e-mail cu confirmare de primire. Depunerea continuă a proiectelor în cadrul acestei sesiuni se opreşte atunci când valoarea publică totală a proiectelor depuse ajunge la nivelul fondurilor disponibile alocate în aceasta sesiune. Selecția  cererilor de finan</w:t>
      </w:r>
      <w:r w:rsidRPr="00B10D74">
        <w:rPr>
          <w:rFonts w:ascii="Calibri" w:hAnsi="Calibri" w:cs="Calibri"/>
          <w:sz w:val="24"/>
          <w:szCs w:val="24"/>
          <w:lang w:val="ro-RO"/>
        </w:rPr>
        <w:t xml:space="preserve">țare se va face în prima decadă a lunii următoare depunerii cererii de finanțare. </w:t>
      </w:r>
      <w:r w:rsidRPr="00B10D74">
        <w:rPr>
          <w:rFonts w:ascii="Calibri" w:hAnsi="Calibri" w:cs="Calibri"/>
          <w:sz w:val="24"/>
          <w:szCs w:val="24"/>
        </w:rPr>
        <w:t xml:space="preserve">Rapoartele de selecție vor fi postate pe site-ul www.galsargetia.ro și vor fi afișate la sediul ASOCIAȚIEI SARGEȚIA GAL 1, </w:t>
      </w:r>
      <w:r w:rsidRPr="00B10D74">
        <w:rPr>
          <w:rFonts w:ascii="Calibri" w:hAnsi="Calibri" w:cs="Calibri"/>
          <w:sz w:val="24"/>
          <w:szCs w:val="24"/>
          <w:lang w:val="ro-RO" w:eastAsia="ro-RO"/>
        </w:rPr>
        <w:t>la sediile unităților administrativ-teritoriale membre în GAL, la Hunedoara. Eventualele c</w:t>
      </w:r>
      <w:r w:rsidRPr="00B10D74">
        <w:rPr>
          <w:rFonts w:ascii="Calibri" w:hAnsi="Calibri" w:cs="Calibri"/>
          <w:sz w:val="24"/>
          <w:szCs w:val="24"/>
        </w:rPr>
        <w:t>ontestaţii vor putea fi depuse în termen de 5 zile lucrătoare de la primirea notificării, la sediul ASOCIAȚIEI SARGEȚIA GAL 1.</w:t>
      </w:r>
    </w:p>
    <w:p w14:paraId="0B390CAF" w14:textId="77777777" w:rsidR="003C6139" w:rsidRPr="00B10D74" w:rsidRDefault="003C6139" w:rsidP="003C6139">
      <w:pPr>
        <w:pStyle w:val="Frspaiere"/>
        <w:jc w:val="both"/>
        <w:rPr>
          <w:rFonts w:ascii="Calibri" w:hAnsi="Calibri" w:cs="Calibri"/>
          <w:sz w:val="24"/>
          <w:szCs w:val="24"/>
        </w:rPr>
      </w:pPr>
    </w:p>
    <w:p w14:paraId="26A85929" w14:textId="1F8454FF" w:rsidR="003C6139" w:rsidRPr="00B10D74" w:rsidRDefault="003C6139" w:rsidP="003C6139">
      <w:pPr>
        <w:autoSpaceDE w:val="0"/>
        <w:autoSpaceDN w:val="0"/>
        <w:adjustRightInd w:val="0"/>
        <w:spacing w:after="0" w:line="240" w:lineRule="auto"/>
        <w:jc w:val="both"/>
        <w:rPr>
          <w:rFonts w:ascii="Calibri" w:hAnsi="Calibri" w:cs="Calibri"/>
          <w:sz w:val="24"/>
          <w:szCs w:val="24"/>
        </w:rPr>
      </w:pPr>
      <w:r w:rsidRPr="00B10D74">
        <w:rPr>
          <w:rFonts w:ascii="Calibri" w:hAnsi="Calibri" w:cs="Calibri"/>
          <w:sz w:val="24"/>
          <w:szCs w:val="24"/>
        </w:rPr>
        <w:t xml:space="preserve">Informații detaliate privind accesarea și derularea </w:t>
      </w:r>
      <w:r w:rsidRPr="00B10D74">
        <w:rPr>
          <w:rFonts w:ascii="Calibri" w:hAnsi="Calibri" w:cs="Calibri"/>
          <w:b/>
          <w:bCs/>
          <w:sz w:val="24"/>
          <w:szCs w:val="24"/>
        </w:rPr>
        <w:t xml:space="preserve">Măsurii 1/6B – </w:t>
      </w:r>
      <w:r w:rsidRPr="00B10D74">
        <w:rPr>
          <w:rFonts w:ascii="Calibri" w:hAnsi="Calibri" w:cs="Calibri"/>
          <w:b/>
          <w:noProof/>
          <w:sz w:val="24"/>
          <w:szCs w:val="24"/>
        </w:rPr>
        <w:t xml:space="preserve">Dezvoltarea satelor și servicii de bază în vederea creșterii calității vieții </w:t>
      </w:r>
      <w:r w:rsidRPr="00B10D74">
        <w:rPr>
          <w:rFonts w:ascii="Calibri" w:hAnsi="Calibri" w:cs="Calibri"/>
          <w:b/>
          <w:bCs/>
          <w:sz w:val="24"/>
          <w:szCs w:val="24"/>
        </w:rPr>
        <w:t>în  teritoriul GAL</w:t>
      </w:r>
      <w:r w:rsidRPr="00B10D74">
        <w:rPr>
          <w:rFonts w:ascii="Calibri" w:hAnsi="Calibri" w:cs="Calibri"/>
          <w:b/>
          <w:bCs/>
          <w:i/>
          <w:iCs/>
          <w:sz w:val="24"/>
          <w:szCs w:val="24"/>
        </w:rPr>
        <w:t xml:space="preserve"> </w:t>
      </w:r>
      <w:r w:rsidRPr="00B10D74">
        <w:rPr>
          <w:rFonts w:ascii="Calibri" w:hAnsi="Calibri" w:cs="Calibri"/>
          <w:sz w:val="24"/>
          <w:szCs w:val="24"/>
        </w:rPr>
        <w:t xml:space="preserve">sunt cuprinse în Ghidul Solicitantului și anexele acestuia disponibile pe site-ul </w:t>
      </w:r>
      <w:hyperlink r:id="rId10" w:history="1">
        <w:r w:rsidRPr="00B10D74">
          <w:rPr>
            <w:rStyle w:val="Hyperlink"/>
            <w:rFonts w:ascii="Calibri" w:hAnsi="Calibri" w:cs="Calibri"/>
            <w:color w:val="auto"/>
            <w:sz w:val="24"/>
            <w:szCs w:val="24"/>
            <w:u w:val="none"/>
            <w:bdr w:val="none" w:sz="0" w:space="0" w:color="auto" w:frame="1"/>
            <w:shd w:val="clear" w:color="auto" w:fill="FFFFFF"/>
          </w:rPr>
          <w:t>www.galsargetia.ro</w:t>
        </w:r>
      </w:hyperlink>
      <w:r w:rsidRPr="00B10D74">
        <w:rPr>
          <w:rFonts w:ascii="Calibri" w:hAnsi="Calibri" w:cs="Calibri"/>
          <w:sz w:val="24"/>
          <w:szCs w:val="24"/>
        </w:rPr>
        <w:t xml:space="preserve"> și în Apelul de Selecție (varianta detaliată) pentru Măsura 1/6B - sesiunea 1 aferentă anului 20</w:t>
      </w:r>
      <w:r w:rsidR="00883AEE" w:rsidRPr="00B10D74">
        <w:rPr>
          <w:rFonts w:ascii="Calibri" w:hAnsi="Calibri" w:cs="Calibri"/>
          <w:sz w:val="24"/>
          <w:szCs w:val="24"/>
        </w:rPr>
        <w:t>2</w:t>
      </w:r>
      <w:r w:rsidR="00F54CFD" w:rsidRPr="00B10D74">
        <w:rPr>
          <w:rFonts w:ascii="Calibri" w:hAnsi="Calibri" w:cs="Calibri"/>
          <w:sz w:val="24"/>
          <w:szCs w:val="24"/>
        </w:rPr>
        <w:t>2</w:t>
      </w:r>
      <w:r w:rsidRPr="00B10D74">
        <w:rPr>
          <w:rFonts w:ascii="Calibri" w:hAnsi="Calibri" w:cs="Calibri"/>
          <w:sz w:val="24"/>
          <w:szCs w:val="24"/>
        </w:rPr>
        <w:t xml:space="preserve">, disponibil pe </w:t>
      </w:r>
      <w:hyperlink r:id="rId11" w:history="1">
        <w:r w:rsidRPr="00B10D74">
          <w:rPr>
            <w:rStyle w:val="Hyperlink"/>
            <w:rFonts w:ascii="Calibri" w:hAnsi="Calibri" w:cs="Calibri"/>
            <w:color w:val="auto"/>
            <w:sz w:val="24"/>
            <w:szCs w:val="24"/>
            <w:u w:val="none"/>
            <w:bdr w:val="none" w:sz="0" w:space="0" w:color="auto" w:frame="1"/>
            <w:shd w:val="clear" w:color="auto" w:fill="FFFFFF"/>
          </w:rPr>
          <w:t>www.galsargetia.ro</w:t>
        </w:r>
      </w:hyperlink>
      <w:r w:rsidRPr="00B10D74">
        <w:rPr>
          <w:rFonts w:ascii="Calibri" w:hAnsi="Calibri" w:cs="Calibri"/>
          <w:sz w:val="24"/>
          <w:szCs w:val="24"/>
        </w:rPr>
        <w:t xml:space="preserve">. Aceste documente pot fi obținute, de asemenea, în varianta electronică (suport CD/DVD) și pe suport tipărit de la sediul ASOCIAȚIEI SARGEȚIA GAL 1 din comuna  Hărău, sat Hărău, nr. 68, județul Hunedoara, de luni până vineri, între orele 9:00-16:00. </w:t>
      </w:r>
    </w:p>
    <w:p w14:paraId="23714D97" w14:textId="114BD704" w:rsidR="003C6139" w:rsidRPr="00B10D74" w:rsidRDefault="003C6139" w:rsidP="003C6139">
      <w:pPr>
        <w:autoSpaceDE w:val="0"/>
        <w:autoSpaceDN w:val="0"/>
        <w:adjustRightInd w:val="0"/>
        <w:spacing w:after="0" w:line="240" w:lineRule="auto"/>
        <w:jc w:val="both"/>
        <w:rPr>
          <w:rFonts w:ascii="Calibri" w:hAnsi="Calibri" w:cs="Calibri"/>
          <w:sz w:val="24"/>
          <w:szCs w:val="24"/>
        </w:rPr>
      </w:pPr>
    </w:p>
    <w:p w14:paraId="25846B14" w14:textId="77777777" w:rsidR="008576D3" w:rsidRPr="00B10D74" w:rsidRDefault="008576D3" w:rsidP="003C6139">
      <w:pPr>
        <w:autoSpaceDE w:val="0"/>
        <w:autoSpaceDN w:val="0"/>
        <w:adjustRightInd w:val="0"/>
        <w:spacing w:after="0" w:line="240" w:lineRule="auto"/>
        <w:jc w:val="both"/>
        <w:rPr>
          <w:rFonts w:ascii="Calibri" w:hAnsi="Calibri" w:cs="Calibri"/>
          <w:sz w:val="24"/>
          <w:szCs w:val="24"/>
        </w:rPr>
      </w:pPr>
    </w:p>
    <w:p w14:paraId="4CBA6F93" w14:textId="77777777" w:rsidR="003C6139" w:rsidRPr="00B10D74" w:rsidRDefault="003C6139" w:rsidP="003C6139">
      <w:pPr>
        <w:autoSpaceDE w:val="0"/>
        <w:autoSpaceDN w:val="0"/>
        <w:adjustRightInd w:val="0"/>
        <w:spacing w:after="0" w:line="240" w:lineRule="auto"/>
        <w:jc w:val="both"/>
        <w:rPr>
          <w:rFonts w:ascii="Calibri" w:hAnsi="Calibri" w:cs="Calibri"/>
          <w:sz w:val="24"/>
          <w:szCs w:val="24"/>
        </w:rPr>
      </w:pPr>
      <w:r w:rsidRPr="00B10D74">
        <w:rPr>
          <w:rFonts w:ascii="Calibri" w:hAnsi="Calibri" w:cs="Calibri"/>
          <w:b/>
          <w:bCs/>
          <w:sz w:val="24"/>
          <w:szCs w:val="24"/>
        </w:rPr>
        <w:t xml:space="preserve">Pentru informații suplimentare: </w:t>
      </w:r>
    </w:p>
    <w:p w14:paraId="27572C73" w14:textId="77777777" w:rsidR="003C6139" w:rsidRPr="00B10D74" w:rsidRDefault="003C6139" w:rsidP="003C6139">
      <w:pPr>
        <w:autoSpaceDE w:val="0"/>
        <w:autoSpaceDN w:val="0"/>
        <w:adjustRightInd w:val="0"/>
        <w:spacing w:after="0" w:line="240" w:lineRule="auto"/>
        <w:jc w:val="both"/>
        <w:rPr>
          <w:rFonts w:ascii="Calibri" w:hAnsi="Calibri" w:cs="Calibri"/>
          <w:sz w:val="24"/>
          <w:szCs w:val="24"/>
        </w:rPr>
      </w:pPr>
      <w:r w:rsidRPr="00B10D74">
        <w:rPr>
          <w:rFonts w:ascii="Calibri" w:hAnsi="Calibri" w:cs="Calibri"/>
          <w:sz w:val="24"/>
          <w:szCs w:val="24"/>
        </w:rPr>
        <w:t xml:space="preserve">Informații detaliate privind accesarea și derularea </w:t>
      </w:r>
      <w:r w:rsidRPr="00B10D74">
        <w:rPr>
          <w:rFonts w:ascii="Calibri" w:hAnsi="Calibri" w:cs="Calibri"/>
          <w:bCs/>
          <w:sz w:val="24"/>
          <w:szCs w:val="24"/>
        </w:rPr>
        <w:t xml:space="preserve">Măsurii 1/6B – </w:t>
      </w:r>
      <w:r w:rsidRPr="00B10D74">
        <w:rPr>
          <w:rFonts w:ascii="Calibri" w:hAnsi="Calibri" w:cs="Calibri"/>
          <w:i/>
          <w:iCs/>
          <w:noProof/>
          <w:sz w:val="24"/>
          <w:szCs w:val="24"/>
        </w:rPr>
        <w:t xml:space="preserve">Dezvoltarea satelor și servicii de bază în vederea creșterii calității vieții </w:t>
      </w:r>
      <w:r w:rsidRPr="00B10D74">
        <w:rPr>
          <w:rFonts w:ascii="Calibri" w:hAnsi="Calibri" w:cs="Calibri"/>
          <w:bCs/>
          <w:i/>
          <w:iCs/>
          <w:sz w:val="24"/>
          <w:szCs w:val="24"/>
        </w:rPr>
        <w:t>în teritoriul GAL</w:t>
      </w:r>
      <w:r w:rsidRPr="00B10D74">
        <w:rPr>
          <w:rFonts w:ascii="Calibri" w:hAnsi="Calibri" w:cs="Calibri"/>
          <w:sz w:val="24"/>
          <w:szCs w:val="24"/>
        </w:rPr>
        <w:t xml:space="preserve"> se pot obtine la sediul ASOCIAȚIEI SARGEȚIA GAL 1 din comuna  Hărău, sat Hărău, nr. 68, județul Hunedoara de luni până vineri, în intervalul orar </w:t>
      </w:r>
      <w:r w:rsidRPr="00B10D74">
        <w:rPr>
          <w:rFonts w:ascii="Calibri" w:hAnsi="Calibri" w:cs="Calibri"/>
          <w:bCs/>
          <w:sz w:val="24"/>
          <w:szCs w:val="24"/>
        </w:rPr>
        <w:t>09:00 – 16:00</w:t>
      </w:r>
      <w:r w:rsidRPr="00B10D74">
        <w:rPr>
          <w:rFonts w:ascii="Calibri" w:hAnsi="Calibri" w:cs="Calibri"/>
          <w:sz w:val="24"/>
          <w:szCs w:val="24"/>
        </w:rPr>
        <w:t xml:space="preserve">, tel/fax: </w:t>
      </w:r>
      <w:r w:rsidRPr="00B10D74">
        <w:rPr>
          <w:rFonts w:ascii="Calibri" w:hAnsi="Calibri" w:cs="Calibri"/>
          <w:sz w:val="24"/>
          <w:szCs w:val="24"/>
          <w:shd w:val="clear" w:color="auto" w:fill="FFFFFF"/>
        </w:rPr>
        <w:t xml:space="preserve">0254/237.670, </w:t>
      </w:r>
      <w:r w:rsidRPr="00B10D74">
        <w:rPr>
          <w:rFonts w:ascii="Calibri" w:hAnsi="Calibri" w:cs="Calibri"/>
          <w:bCs/>
          <w:sz w:val="24"/>
          <w:szCs w:val="24"/>
        </w:rPr>
        <w:t>e-mail:</w:t>
      </w:r>
      <w:r w:rsidRPr="00B10D74">
        <w:rPr>
          <w:rFonts w:ascii="Calibri" w:hAnsi="Calibri" w:cs="Calibri"/>
          <w:b/>
          <w:bCs/>
          <w:sz w:val="24"/>
          <w:szCs w:val="24"/>
        </w:rPr>
        <w:t xml:space="preserve"> </w:t>
      </w:r>
      <w:r w:rsidRPr="00B10D74">
        <w:rPr>
          <w:rFonts w:ascii="Calibri" w:hAnsi="Calibri" w:cs="Calibri"/>
          <w:bCs/>
          <w:sz w:val="24"/>
          <w:szCs w:val="24"/>
        </w:rPr>
        <w:t>office</w:t>
      </w:r>
      <w:r w:rsidRPr="00B10D74">
        <w:rPr>
          <w:rFonts w:ascii="Calibri" w:hAnsi="Calibri" w:cs="Calibri"/>
          <w:sz w:val="24"/>
          <w:szCs w:val="24"/>
        </w:rPr>
        <w:t>@galsargetia.ro.</w:t>
      </w:r>
    </w:p>
    <w:p w14:paraId="56510DA5" w14:textId="77777777" w:rsidR="003C6139" w:rsidRPr="00B10D74" w:rsidRDefault="003C6139" w:rsidP="003C6139">
      <w:pPr>
        <w:autoSpaceDE w:val="0"/>
        <w:autoSpaceDN w:val="0"/>
        <w:adjustRightInd w:val="0"/>
        <w:spacing w:after="0" w:line="240" w:lineRule="auto"/>
        <w:rPr>
          <w:rFonts w:ascii="Calibri" w:hAnsi="Calibri" w:cs="Calibri"/>
          <w:b/>
          <w:bCs/>
          <w:sz w:val="24"/>
          <w:szCs w:val="24"/>
        </w:rPr>
      </w:pPr>
    </w:p>
    <w:p w14:paraId="7E8552EC" w14:textId="77777777" w:rsidR="003C6139" w:rsidRPr="00B10D74" w:rsidRDefault="003C6139" w:rsidP="003C6139">
      <w:pPr>
        <w:autoSpaceDE w:val="0"/>
        <w:autoSpaceDN w:val="0"/>
        <w:adjustRightInd w:val="0"/>
        <w:spacing w:after="0" w:line="240" w:lineRule="auto"/>
        <w:rPr>
          <w:rFonts w:ascii="Calibri" w:hAnsi="Calibri" w:cs="Calibri"/>
          <w:b/>
          <w:bCs/>
          <w:sz w:val="24"/>
          <w:szCs w:val="24"/>
        </w:rPr>
      </w:pPr>
      <w:r w:rsidRPr="00B10D74">
        <w:rPr>
          <w:rFonts w:ascii="Calibri" w:hAnsi="Calibri" w:cs="Calibri"/>
          <w:b/>
          <w:bCs/>
          <w:sz w:val="24"/>
          <w:szCs w:val="24"/>
        </w:rPr>
        <w:lastRenderedPageBreak/>
        <w:t xml:space="preserve">Alte informații pe care </w:t>
      </w:r>
      <w:r w:rsidRPr="00B10D74">
        <w:rPr>
          <w:rFonts w:ascii="Calibri" w:hAnsi="Calibri" w:cs="Calibri"/>
          <w:b/>
          <w:sz w:val="24"/>
          <w:szCs w:val="24"/>
        </w:rPr>
        <w:t xml:space="preserve">ASOCIAȚIA SARGEȚIA GAL 1 </w:t>
      </w:r>
      <w:r w:rsidRPr="00B10D74">
        <w:rPr>
          <w:rFonts w:ascii="Calibri" w:hAnsi="Calibri" w:cs="Calibri"/>
          <w:b/>
          <w:bCs/>
          <w:sz w:val="24"/>
          <w:szCs w:val="24"/>
        </w:rPr>
        <w:t>le consideră relevante:</w:t>
      </w:r>
    </w:p>
    <w:p w14:paraId="5BCB1BB9" w14:textId="77777777" w:rsidR="003C6139" w:rsidRPr="00B10D74" w:rsidRDefault="003C6139" w:rsidP="003C6139">
      <w:pPr>
        <w:autoSpaceDE w:val="0"/>
        <w:autoSpaceDN w:val="0"/>
        <w:adjustRightInd w:val="0"/>
        <w:spacing w:after="0" w:line="240" w:lineRule="auto"/>
        <w:jc w:val="both"/>
        <w:rPr>
          <w:rFonts w:ascii="Calibri" w:hAnsi="Calibri" w:cs="Calibri"/>
          <w:sz w:val="24"/>
          <w:szCs w:val="24"/>
        </w:rPr>
      </w:pPr>
      <w:r w:rsidRPr="00B10D74">
        <w:rPr>
          <w:rFonts w:ascii="Calibri" w:hAnsi="Calibri" w:cs="Calibri"/>
          <w:sz w:val="24"/>
          <w:szCs w:val="24"/>
        </w:rPr>
        <w:t>Contractele de finanțare pentru proiectele selectate se vor încheia între solicitant și AFIR (Agentia pentru Finantarea Investitiilor Rurale). În etapa de autorizare a plăților, toate cererile de plată trebuie să fie depuse la sediul ASOCIAȚIEI SARGEȚIA GAL 1 din comuna  Hărău, sat Hărău, nr. 68, județul Hunedoara.</w:t>
      </w:r>
    </w:p>
    <w:sectPr w:rsidR="003C6139" w:rsidRPr="00B10D74" w:rsidSect="00F1310A">
      <w:footerReference w:type="default" r:id="rId12"/>
      <w:pgSz w:w="11906" w:h="16838"/>
      <w:pgMar w:top="993" w:right="99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0B8B5" w14:textId="77777777" w:rsidR="00E82195" w:rsidRDefault="00E82195" w:rsidP="000C5952">
      <w:pPr>
        <w:spacing w:after="0" w:line="240" w:lineRule="auto"/>
      </w:pPr>
      <w:r>
        <w:separator/>
      </w:r>
    </w:p>
  </w:endnote>
  <w:endnote w:type="continuationSeparator" w:id="0">
    <w:p w14:paraId="03EDF9D4" w14:textId="77777777" w:rsidR="00E82195" w:rsidRDefault="00E82195" w:rsidP="000C5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1930248"/>
      <w:docPartObj>
        <w:docPartGallery w:val="Page Numbers (Bottom of Page)"/>
        <w:docPartUnique/>
      </w:docPartObj>
    </w:sdtPr>
    <w:sdtContent>
      <w:p w14:paraId="5B4DDE7D" w14:textId="77777777" w:rsidR="00482867" w:rsidRDefault="00482867">
        <w:pPr>
          <w:pStyle w:val="Subsol"/>
          <w:jc w:val="center"/>
        </w:pPr>
        <w:r>
          <w:fldChar w:fldCharType="begin"/>
        </w:r>
        <w:r>
          <w:instrText>PAGE   \* MERGEFORMAT</w:instrText>
        </w:r>
        <w:r>
          <w:fldChar w:fldCharType="separate"/>
        </w:r>
        <w:r w:rsidR="001D0027" w:rsidRPr="001D0027">
          <w:rPr>
            <w:noProof/>
            <w:lang w:val="ro-RO"/>
          </w:rPr>
          <w:t>5</w:t>
        </w:r>
        <w:r>
          <w:fldChar w:fldCharType="end"/>
        </w:r>
      </w:p>
    </w:sdtContent>
  </w:sdt>
  <w:p w14:paraId="555D4CB5" w14:textId="77777777" w:rsidR="00482867" w:rsidRDefault="0048286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5EACE" w14:textId="77777777" w:rsidR="00E82195" w:rsidRDefault="00E82195" w:rsidP="000C5952">
      <w:pPr>
        <w:spacing w:after="0" w:line="240" w:lineRule="auto"/>
      </w:pPr>
      <w:r>
        <w:separator/>
      </w:r>
    </w:p>
  </w:footnote>
  <w:footnote w:type="continuationSeparator" w:id="0">
    <w:p w14:paraId="3A001984" w14:textId="77777777" w:rsidR="00E82195" w:rsidRDefault="00E82195" w:rsidP="000C59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253C"/>
    <w:multiLevelType w:val="multilevel"/>
    <w:tmpl w:val="325673D2"/>
    <w:lvl w:ilvl="0">
      <w:start w:val="1"/>
      <w:numFmt w:val="decimal"/>
      <w:lvlText w:val="%1"/>
      <w:lvlJc w:val="left"/>
      <w:pPr>
        <w:ind w:left="375" w:hanging="375"/>
      </w:pPr>
      <w:rPr>
        <w:rFonts w:eastAsia="Calibri" w:hint="default"/>
        <w:b/>
      </w:rPr>
    </w:lvl>
    <w:lvl w:ilvl="1">
      <w:start w:val="1"/>
      <w:numFmt w:val="decimal"/>
      <w:lvlText w:val="%1.%2"/>
      <w:lvlJc w:val="left"/>
      <w:pPr>
        <w:ind w:left="375" w:hanging="375"/>
      </w:pPr>
      <w:rPr>
        <w:rFonts w:eastAsia="Calibri" w:hint="default"/>
        <w:b w:val="0"/>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440" w:hanging="1440"/>
      </w:pPr>
      <w:rPr>
        <w:rFonts w:eastAsia="Calibri" w:hint="default"/>
        <w:b/>
      </w:rPr>
    </w:lvl>
  </w:abstractNum>
  <w:abstractNum w:abstractNumId="1" w15:restartNumberingAfterBreak="0">
    <w:nsid w:val="109B4C9F"/>
    <w:multiLevelType w:val="multilevel"/>
    <w:tmpl w:val="4582136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484988"/>
    <w:multiLevelType w:val="hybridMultilevel"/>
    <w:tmpl w:val="C70A7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321F2"/>
    <w:multiLevelType w:val="hybridMultilevel"/>
    <w:tmpl w:val="E3B682C4"/>
    <w:lvl w:ilvl="0" w:tplc="41B631A6">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0E82CA6"/>
    <w:multiLevelType w:val="hybridMultilevel"/>
    <w:tmpl w:val="87EE1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E504E2"/>
    <w:multiLevelType w:val="hybridMultilevel"/>
    <w:tmpl w:val="DB422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000D2A"/>
    <w:multiLevelType w:val="hybridMultilevel"/>
    <w:tmpl w:val="80E08518"/>
    <w:lvl w:ilvl="0" w:tplc="0409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7" w15:restartNumberingAfterBreak="0">
    <w:nsid w:val="227C2D12"/>
    <w:multiLevelType w:val="hybridMultilevel"/>
    <w:tmpl w:val="6BD8D578"/>
    <w:lvl w:ilvl="0" w:tplc="EF7C27FC">
      <w:start w:val="1"/>
      <w:numFmt w:val="decimal"/>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57215E"/>
    <w:multiLevelType w:val="hybridMultilevel"/>
    <w:tmpl w:val="859E5CA2"/>
    <w:lvl w:ilvl="0" w:tplc="5A3E66A6">
      <w:start w:val="2"/>
      <w:numFmt w:val="bullet"/>
      <w:lvlText w:val="-"/>
      <w:lvlJc w:val="left"/>
      <w:pPr>
        <w:ind w:left="720" w:hanging="360"/>
      </w:pPr>
      <w:rPr>
        <w:rFonts w:ascii="Calibri" w:eastAsia="Symbo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964AC6"/>
    <w:multiLevelType w:val="hybridMultilevel"/>
    <w:tmpl w:val="6020482A"/>
    <w:lvl w:ilvl="0" w:tplc="F9408DAC">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D828AB"/>
    <w:multiLevelType w:val="multilevel"/>
    <w:tmpl w:val="D83AE5E4"/>
    <w:lvl w:ilvl="0">
      <w:start w:val="1"/>
      <w:numFmt w:val="decimal"/>
      <w:lvlText w:val="%1"/>
      <w:lvlJc w:val="left"/>
      <w:pPr>
        <w:ind w:left="372" w:hanging="372"/>
      </w:pPr>
      <w:rPr>
        <w:rFonts w:ascii="Trebuchet MS" w:eastAsia="Times New Roman" w:hAnsi="Trebuchet MS" w:cs="Times New Roman" w:hint="default"/>
        <w:sz w:val="22"/>
      </w:rPr>
    </w:lvl>
    <w:lvl w:ilvl="1">
      <w:start w:val="1"/>
      <w:numFmt w:val="decimal"/>
      <w:lvlText w:val="%1.%2"/>
      <w:lvlJc w:val="left"/>
      <w:pPr>
        <w:ind w:left="406" w:hanging="372"/>
      </w:pPr>
      <w:rPr>
        <w:rFonts w:ascii="Trebuchet MS" w:eastAsia="Times New Roman" w:hAnsi="Trebuchet MS" w:cs="Times New Roman" w:hint="default"/>
        <w:sz w:val="22"/>
      </w:rPr>
    </w:lvl>
    <w:lvl w:ilvl="2">
      <w:start w:val="1"/>
      <w:numFmt w:val="decimal"/>
      <w:lvlText w:val="%1.%2.%3"/>
      <w:lvlJc w:val="left"/>
      <w:pPr>
        <w:ind w:left="788" w:hanging="720"/>
      </w:pPr>
      <w:rPr>
        <w:rFonts w:ascii="Trebuchet MS" w:eastAsia="Times New Roman" w:hAnsi="Trebuchet MS" w:cs="Times New Roman" w:hint="default"/>
        <w:sz w:val="22"/>
      </w:rPr>
    </w:lvl>
    <w:lvl w:ilvl="3">
      <w:start w:val="1"/>
      <w:numFmt w:val="decimal"/>
      <w:lvlText w:val="%1.%2.%3.%4"/>
      <w:lvlJc w:val="left"/>
      <w:pPr>
        <w:ind w:left="822" w:hanging="720"/>
      </w:pPr>
      <w:rPr>
        <w:rFonts w:ascii="Trebuchet MS" w:eastAsia="Times New Roman" w:hAnsi="Trebuchet MS" w:cs="Times New Roman" w:hint="default"/>
        <w:sz w:val="22"/>
      </w:rPr>
    </w:lvl>
    <w:lvl w:ilvl="4">
      <w:start w:val="1"/>
      <w:numFmt w:val="decimal"/>
      <w:lvlText w:val="%1.%2.%3.%4.%5"/>
      <w:lvlJc w:val="left"/>
      <w:pPr>
        <w:ind w:left="1216" w:hanging="1080"/>
      </w:pPr>
      <w:rPr>
        <w:rFonts w:ascii="Trebuchet MS" w:eastAsia="Times New Roman" w:hAnsi="Trebuchet MS" w:cs="Times New Roman" w:hint="default"/>
        <w:sz w:val="22"/>
      </w:rPr>
    </w:lvl>
    <w:lvl w:ilvl="5">
      <w:start w:val="1"/>
      <w:numFmt w:val="decimal"/>
      <w:lvlText w:val="%1.%2.%3.%4.%5.%6"/>
      <w:lvlJc w:val="left"/>
      <w:pPr>
        <w:ind w:left="1250" w:hanging="1080"/>
      </w:pPr>
      <w:rPr>
        <w:rFonts w:ascii="Trebuchet MS" w:eastAsia="Times New Roman" w:hAnsi="Trebuchet MS" w:cs="Times New Roman" w:hint="default"/>
        <w:sz w:val="22"/>
      </w:rPr>
    </w:lvl>
    <w:lvl w:ilvl="6">
      <w:start w:val="1"/>
      <w:numFmt w:val="decimal"/>
      <w:lvlText w:val="%1.%2.%3.%4.%5.%6.%7"/>
      <w:lvlJc w:val="left"/>
      <w:pPr>
        <w:ind w:left="1644" w:hanging="1440"/>
      </w:pPr>
      <w:rPr>
        <w:rFonts w:ascii="Trebuchet MS" w:eastAsia="Times New Roman" w:hAnsi="Trebuchet MS" w:cs="Times New Roman" w:hint="default"/>
        <w:sz w:val="22"/>
      </w:rPr>
    </w:lvl>
    <w:lvl w:ilvl="7">
      <w:start w:val="1"/>
      <w:numFmt w:val="decimal"/>
      <w:lvlText w:val="%1.%2.%3.%4.%5.%6.%7.%8"/>
      <w:lvlJc w:val="left"/>
      <w:pPr>
        <w:ind w:left="1678" w:hanging="1440"/>
      </w:pPr>
      <w:rPr>
        <w:rFonts w:ascii="Trebuchet MS" w:eastAsia="Times New Roman" w:hAnsi="Trebuchet MS" w:cs="Times New Roman" w:hint="default"/>
        <w:sz w:val="22"/>
      </w:rPr>
    </w:lvl>
    <w:lvl w:ilvl="8">
      <w:start w:val="1"/>
      <w:numFmt w:val="decimal"/>
      <w:lvlText w:val="%1.%2.%3.%4.%5.%6.%7.%8.%9"/>
      <w:lvlJc w:val="left"/>
      <w:pPr>
        <w:ind w:left="2072" w:hanging="1800"/>
      </w:pPr>
      <w:rPr>
        <w:rFonts w:ascii="Trebuchet MS" w:eastAsia="Times New Roman" w:hAnsi="Trebuchet MS" w:cs="Times New Roman" w:hint="default"/>
        <w:sz w:val="22"/>
      </w:rPr>
    </w:lvl>
  </w:abstractNum>
  <w:abstractNum w:abstractNumId="11" w15:restartNumberingAfterBreak="0">
    <w:nsid w:val="34205A6D"/>
    <w:multiLevelType w:val="multilevel"/>
    <w:tmpl w:val="B18265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865D02"/>
    <w:multiLevelType w:val="multilevel"/>
    <w:tmpl w:val="D386790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753F79"/>
    <w:multiLevelType w:val="hybridMultilevel"/>
    <w:tmpl w:val="E8CA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CD09AA"/>
    <w:multiLevelType w:val="hybridMultilevel"/>
    <w:tmpl w:val="F4EE12AA"/>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15" w15:restartNumberingAfterBreak="0">
    <w:nsid w:val="44227DD7"/>
    <w:multiLevelType w:val="hybridMultilevel"/>
    <w:tmpl w:val="CE9CD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F82437"/>
    <w:multiLevelType w:val="hybridMultilevel"/>
    <w:tmpl w:val="F4F4E1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E76E05"/>
    <w:multiLevelType w:val="hybridMultilevel"/>
    <w:tmpl w:val="2ABA9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5E32F7"/>
    <w:multiLevelType w:val="hybridMultilevel"/>
    <w:tmpl w:val="24FE8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6A0F65"/>
    <w:multiLevelType w:val="hybridMultilevel"/>
    <w:tmpl w:val="AD2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8A4592"/>
    <w:multiLevelType w:val="hybridMultilevel"/>
    <w:tmpl w:val="50229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AC1153"/>
    <w:multiLevelType w:val="hybridMultilevel"/>
    <w:tmpl w:val="A182A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3B575D"/>
    <w:multiLevelType w:val="hybridMultilevel"/>
    <w:tmpl w:val="A7CCAA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D55F09"/>
    <w:multiLevelType w:val="hybridMultilevel"/>
    <w:tmpl w:val="36944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C2642F"/>
    <w:multiLevelType w:val="hybridMultilevel"/>
    <w:tmpl w:val="D9B20A8C"/>
    <w:lvl w:ilvl="0" w:tplc="D47C4E4A">
      <w:start w:val="1"/>
      <w:numFmt w:val="decimal"/>
      <w:lvlText w:val="%1."/>
      <w:lvlJc w:val="left"/>
      <w:pPr>
        <w:ind w:left="720" w:hanging="360"/>
      </w:pPr>
      <w:rPr>
        <w:rFonts w:ascii="Calibri" w:eastAsia="Calibri" w:hAnsi="Calibri" w:cs="Calibri"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7C2906"/>
    <w:multiLevelType w:val="hybridMultilevel"/>
    <w:tmpl w:val="B5F87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8932A0"/>
    <w:multiLevelType w:val="hybridMultilevel"/>
    <w:tmpl w:val="E21287D2"/>
    <w:lvl w:ilvl="0" w:tplc="91AABA54">
      <w:numFmt w:val="bullet"/>
      <w:lvlText w:val="-"/>
      <w:lvlJc w:val="left"/>
      <w:pPr>
        <w:ind w:left="735" w:hanging="360"/>
      </w:pPr>
      <w:rPr>
        <w:rFonts w:ascii="Calibri" w:eastAsia="Times New Roman" w:hAnsi="Calibri" w:cs="Calibri"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7" w15:restartNumberingAfterBreak="0">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B864FC"/>
    <w:multiLevelType w:val="hybridMultilevel"/>
    <w:tmpl w:val="BDCCB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2126D8"/>
    <w:multiLevelType w:val="hybridMultilevel"/>
    <w:tmpl w:val="8B18B8E6"/>
    <w:lvl w:ilvl="0" w:tplc="2B5AA02E">
      <w:start w:val="1"/>
      <w:numFmt w:val="lowerLetter"/>
      <w:lvlText w:val="%1)"/>
      <w:lvlJc w:val="left"/>
      <w:pPr>
        <w:ind w:left="373" w:hanging="360"/>
      </w:pPr>
      <w:rPr>
        <w:rFonts w:hint="default"/>
      </w:rPr>
    </w:lvl>
    <w:lvl w:ilvl="1" w:tplc="08090019" w:tentative="1">
      <w:start w:val="1"/>
      <w:numFmt w:val="lowerLetter"/>
      <w:lvlText w:val="%2."/>
      <w:lvlJc w:val="left"/>
      <w:pPr>
        <w:ind w:left="1093" w:hanging="360"/>
      </w:pPr>
    </w:lvl>
    <w:lvl w:ilvl="2" w:tplc="0809001B" w:tentative="1">
      <w:start w:val="1"/>
      <w:numFmt w:val="lowerRoman"/>
      <w:lvlText w:val="%3."/>
      <w:lvlJc w:val="right"/>
      <w:pPr>
        <w:ind w:left="1813" w:hanging="180"/>
      </w:pPr>
    </w:lvl>
    <w:lvl w:ilvl="3" w:tplc="0809000F" w:tentative="1">
      <w:start w:val="1"/>
      <w:numFmt w:val="decimal"/>
      <w:lvlText w:val="%4."/>
      <w:lvlJc w:val="left"/>
      <w:pPr>
        <w:ind w:left="2533" w:hanging="360"/>
      </w:pPr>
    </w:lvl>
    <w:lvl w:ilvl="4" w:tplc="08090019" w:tentative="1">
      <w:start w:val="1"/>
      <w:numFmt w:val="lowerLetter"/>
      <w:lvlText w:val="%5."/>
      <w:lvlJc w:val="left"/>
      <w:pPr>
        <w:ind w:left="3253" w:hanging="360"/>
      </w:pPr>
    </w:lvl>
    <w:lvl w:ilvl="5" w:tplc="0809001B" w:tentative="1">
      <w:start w:val="1"/>
      <w:numFmt w:val="lowerRoman"/>
      <w:lvlText w:val="%6."/>
      <w:lvlJc w:val="right"/>
      <w:pPr>
        <w:ind w:left="3973" w:hanging="180"/>
      </w:pPr>
    </w:lvl>
    <w:lvl w:ilvl="6" w:tplc="0809000F" w:tentative="1">
      <w:start w:val="1"/>
      <w:numFmt w:val="decimal"/>
      <w:lvlText w:val="%7."/>
      <w:lvlJc w:val="left"/>
      <w:pPr>
        <w:ind w:left="4693" w:hanging="360"/>
      </w:pPr>
    </w:lvl>
    <w:lvl w:ilvl="7" w:tplc="08090019" w:tentative="1">
      <w:start w:val="1"/>
      <w:numFmt w:val="lowerLetter"/>
      <w:lvlText w:val="%8."/>
      <w:lvlJc w:val="left"/>
      <w:pPr>
        <w:ind w:left="5413" w:hanging="360"/>
      </w:pPr>
    </w:lvl>
    <w:lvl w:ilvl="8" w:tplc="0809001B" w:tentative="1">
      <w:start w:val="1"/>
      <w:numFmt w:val="lowerRoman"/>
      <w:lvlText w:val="%9."/>
      <w:lvlJc w:val="right"/>
      <w:pPr>
        <w:ind w:left="6133" w:hanging="180"/>
      </w:pPr>
    </w:lvl>
  </w:abstractNum>
  <w:abstractNum w:abstractNumId="30" w15:restartNumberingAfterBreak="0">
    <w:nsid w:val="5D6E1B8A"/>
    <w:multiLevelType w:val="hybridMultilevel"/>
    <w:tmpl w:val="45C4BE60"/>
    <w:lvl w:ilvl="0" w:tplc="0809000D">
      <w:start w:val="1"/>
      <w:numFmt w:val="bullet"/>
      <w:lvlText w:val=""/>
      <w:lvlJc w:val="left"/>
      <w:pPr>
        <w:ind w:left="1350" w:hanging="360"/>
      </w:pPr>
      <w:rPr>
        <w:rFonts w:ascii="Wingdings" w:hAnsi="Wingdings"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31" w15:restartNumberingAfterBreak="0">
    <w:nsid w:val="5EBB741D"/>
    <w:multiLevelType w:val="multilevel"/>
    <w:tmpl w:val="64AA5112"/>
    <w:lvl w:ilvl="0">
      <w:start w:val="1"/>
      <w:numFmt w:val="decimal"/>
      <w:lvlText w:val="%1."/>
      <w:lvlJc w:val="left"/>
      <w:pPr>
        <w:tabs>
          <w:tab w:val="num" w:pos="720"/>
        </w:tabs>
        <w:ind w:left="720" w:hanging="360"/>
      </w:pPr>
      <w:rPr>
        <w:rFonts w:ascii="Calibri" w:eastAsiaTheme="minorEastAsia"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6545F6"/>
    <w:multiLevelType w:val="hybridMultilevel"/>
    <w:tmpl w:val="EFEE0602"/>
    <w:lvl w:ilvl="0" w:tplc="8EBC4E3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6277DC"/>
    <w:multiLevelType w:val="multilevel"/>
    <w:tmpl w:val="1CE835B6"/>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3B5711B"/>
    <w:multiLevelType w:val="hybridMultilevel"/>
    <w:tmpl w:val="65700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195FE6"/>
    <w:multiLevelType w:val="hybridMultilevel"/>
    <w:tmpl w:val="76C011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8C464EA"/>
    <w:multiLevelType w:val="multilevel"/>
    <w:tmpl w:val="7DC69A04"/>
    <w:lvl w:ilvl="0">
      <w:start w:val="1"/>
      <w:numFmt w:val="decimal"/>
      <w:lvlText w:val="%1"/>
      <w:lvlJc w:val="left"/>
      <w:pPr>
        <w:ind w:left="360" w:hanging="360"/>
      </w:pPr>
      <w:rPr>
        <w:rFonts w:ascii="Trebuchet MS" w:eastAsia="Times New Roman" w:hAnsi="Trebuchet MS" w:cs="Times New Roman" w:hint="default"/>
        <w:b/>
        <w:sz w:val="22"/>
      </w:rPr>
    </w:lvl>
    <w:lvl w:ilvl="1">
      <w:start w:val="1"/>
      <w:numFmt w:val="decimal"/>
      <w:lvlText w:val="%1.%2"/>
      <w:lvlJc w:val="left"/>
      <w:pPr>
        <w:ind w:left="360" w:hanging="360"/>
      </w:pPr>
      <w:rPr>
        <w:rFonts w:ascii="Trebuchet MS" w:eastAsia="Times New Roman" w:hAnsi="Trebuchet MS" w:cs="Times New Roman" w:hint="default"/>
        <w:b/>
        <w:sz w:val="22"/>
      </w:rPr>
    </w:lvl>
    <w:lvl w:ilvl="2">
      <w:start w:val="1"/>
      <w:numFmt w:val="decimal"/>
      <w:lvlText w:val="%1.%2.%3"/>
      <w:lvlJc w:val="left"/>
      <w:pPr>
        <w:ind w:left="720" w:hanging="720"/>
      </w:pPr>
      <w:rPr>
        <w:rFonts w:ascii="Trebuchet MS" w:eastAsia="Times New Roman" w:hAnsi="Trebuchet MS" w:cs="Times New Roman" w:hint="default"/>
        <w:b/>
        <w:sz w:val="22"/>
      </w:rPr>
    </w:lvl>
    <w:lvl w:ilvl="3">
      <w:start w:val="1"/>
      <w:numFmt w:val="decimal"/>
      <w:lvlText w:val="%1.%2.%3.%4"/>
      <w:lvlJc w:val="left"/>
      <w:pPr>
        <w:ind w:left="720" w:hanging="720"/>
      </w:pPr>
      <w:rPr>
        <w:rFonts w:ascii="Trebuchet MS" w:eastAsia="Times New Roman" w:hAnsi="Trebuchet MS" w:cs="Times New Roman" w:hint="default"/>
        <w:b/>
        <w:sz w:val="22"/>
      </w:rPr>
    </w:lvl>
    <w:lvl w:ilvl="4">
      <w:start w:val="1"/>
      <w:numFmt w:val="decimal"/>
      <w:lvlText w:val="%1.%2.%3.%4.%5"/>
      <w:lvlJc w:val="left"/>
      <w:pPr>
        <w:ind w:left="1080" w:hanging="1080"/>
      </w:pPr>
      <w:rPr>
        <w:rFonts w:ascii="Trebuchet MS" w:eastAsia="Times New Roman" w:hAnsi="Trebuchet MS" w:cs="Times New Roman" w:hint="default"/>
        <w:b/>
        <w:sz w:val="22"/>
      </w:rPr>
    </w:lvl>
    <w:lvl w:ilvl="5">
      <w:start w:val="1"/>
      <w:numFmt w:val="decimal"/>
      <w:lvlText w:val="%1.%2.%3.%4.%5.%6"/>
      <w:lvlJc w:val="left"/>
      <w:pPr>
        <w:ind w:left="1080" w:hanging="1080"/>
      </w:pPr>
      <w:rPr>
        <w:rFonts w:ascii="Trebuchet MS" w:eastAsia="Times New Roman" w:hAnsi="Trebuchet MS" w:cs="Times New Roman" w:hint="default"/>
        <w:b/>
        <w:sz w:val="22"/>
      </w:rPr>
    </w:lvl>
    <w:lvl w:ilvl="6">
      <w:start w:val="1"/>
      <w:numFmt w:val="decimal"/>
      <w:lvlText w:val="%1.%2.%3.%4.%5.%6.%7"/>
      <w:lvlJc w:val="left"/>
      <w:pPr>
        <w:ind w:left="1440" w:hanging="1440"/>
      </w:pPr>
      <w:rPr>
        <w:rFonts w:ascii="Trebuchet MS" w:eastAsia="Times New Roman" w:hAnsi="Trebuchet MS" w:cs="Times New Roman" w:hint="default"/>
        <w:b/>
        <w:sz w:val="22"/>
      </w:rPr>
    </w:lvl>
    <w:lvl w:ilvl="7">
      <w:start w:val="1"/>
      <w:numFmt w:val="decimal"/>
      <w:lvlText w:val="%1.%2.%3.%4.%5.%6.%7.%8"/>
      <w:lvlJc w:val="left"/>
      <w:pPr>
        <w:ind w:left="1440" w:hanging="1440"/>
      </w:pPr>
      <w:rPr>
        <w:rFonts w:ascii="Trebuchet MS" w:eastAsia="Times New Roman" w:hAnsi="Trebuchet MS" w:cs="Times New Roman" w:hint="default"/>
        <w:b/>
        <w:sz w:val="22"/>
      </w:rPr>
    </w:lvl>
    <w:lvl w:ilvl="8">
      <w:start w:val="1"/>
      <w:numFmt w:val="decimal"/>
      <w:lvlText w:val="%1.%2.%3.%4.%5.%6.%7.%8.%9"/>
      <w:lvlJc w:val="left"/>
      <w:pPr>
        <w:ind w:left="1800" w:hanging="1800"/>
      </w:pPr>
      <w:rPr>
        <w:rFonts w:ascii="Trebuchet MS" w:eastAsia="Times New Roman" w:hAnsi="Trebuchet MS" w:cs="Times New Roman" w:hint="default"/>
        <w:b/>
        <w:sz w:val="22"/>
      </w:rPr>
    </w:lvl>
  </w:abstractNum>
  <w:abstractNum w:abstractNumId="37" w15:restartNumberingAfterBreak="0">
    <w:nsid w:val="694C640A"/>
    <w:multiLevelType w:val="hybridMultilevel"/>
    <w:tmpl w:val="E5A0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EF0BFD"/>
    <w:multiLevelType w:val="hybridMultilevel"/>
    <w:tmpl w:val="463E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E64AC3"/>
    <w:multiLevelType w:val="hybridMultilevel"/>
    <w:tmpl w:val="E37EFF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B746FF"/>
    <w:multiLevelType w:val="hybridMultilevel"/>
    <w:tmpl w:val="C88AFA9E"/>
    <w:lvl w:ilvl="0" w:tplc="08090009">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1" w15:restartNumberingAfterBreak="0">
    <w:nsid w:val="72340AB2"/>
    <w:multiLevelType w:val="hybridMultilevel"/>
    <w:tmpl w:val="FD960CC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993425"/>
    <w:multiLevelType w:val="hybridMultilevel"/>
    <w:tmpl w:val="75247E92"/>
    <w:lvl w:ilvl="0" w:tplc="0809000D">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3" w15:restartNumberingAfterBreak="0">
    <w:nsid w:val="733C20D3"/>
    <w:multiLevelType w:val="multilevel"/>
    <w:tmpl w:val="CF7A267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DE41A6"/>
    <w:multiLevelType w:val="hybridMultilevel"/>
    <w:tmpl w:val="7136BB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85807AB"/>
    <w:multiLevelType w:val="hybridMultilevel"/>
    <w:tmpl w:val="3822C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00273F"/>
    <w:multiLevelType w:val="multilevel"/>
    <w:tmpl w:val="BB7E65EA"/>
    <w:lvl w:ilvl="0">
      <w:numFmt w:val="bullet"/>
      <w:lvlText w:val="-"/>
      <w:lvlJc w:val="left"/>
      <w:pPr>
        <w:ind w:left="720" w:hanging="360"/>
      </w:pPr>
      <w:rPr>
        <w:rFonts w:ascii="Trebuchet MS" w:eastAsia="Calibri" w:hAnsi="Trebuchet M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7F6051CA"/>
    <w:multiLevelType w:val="hybridMultilevel"/>
    <w:tmpl w:val="29D67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5256413">
    <w:abstractNumId w:val="19"/>
  </w:num>
  <w:num w:numId="2" w16cid:durableId="951860102">
    <w:abstractNumId w:val="13"/>
  </w:num>
  <w:num w:numId="3" w16cid:durableId="1230070570">
    <w:abstractNumId w:val="28"/>
  </w:num>
  <w:num w:numId="4" w16cid:durableId="40135945">
    <w:abstractNumId w:val="44"/>
  </w:num>
  <w:num w:numId="5" w16cid:durableId="1900164513">
    <w:abstractNumId w:val="27"/>
  </w:num>
  <w:num w:numId="6" w16cid:durableId="52312487">
    <w:abstractNumId w:val="20"/>
  </w:num>
  <w:num w:numId="7" w16cid:durableId="910235254">
    <w:abstractNumId w:val="2"/>
  </w:num>
  <w:num w:numId="8" w16cid:durableId="1731226658">
    <w:abstractNumId w:val="4"/>
  </w:num>
  <w:num w:numId="9" w16cid:durableId="1903100072">
    <w:abstractNumId w:val="14"/>
  </w:num>
  <w:num w:numId="10" w16cid:durableId="1999380884">
    <w:abstractNumId w:val="24"/>
  </w:num>
  <w:num w:numId="11" w16cid:durableId="970551252">
    <w:abstractNumId w:val="7"/>
  </w:num>
  <w:num w:numId="12" w16cid:durableId="181482862">
    <w:abstractNumId w:val="18"/>
  </w:num>
  <w:num w:numId="13" w16cid:durableId="1292634167">
    <w:abstractNumId w:val="34"/>
  </w:num>
  <w:num w:numId="14" w16cid:durableId="1762484866">
    <w:abstractNumId w:val="31"/>
  </w:num>
  <w:num w:numId="15" w16cid:durableId="482115068">
    <w:abstractNumId w:val="15"/>
  </w:num>
  <w:num w:numId="16" w16cid:durableId="1148473696">
    <w:abstractNumId w:val="37"/>
  </w:num>
  <w:num w:numId="17" w16cid:durableId="2027512098">
    <w:abstractNumId w:val="41"/>
  </w:num>
  <w:num w:numId="18" w16cid:durableId="709692759">
    <w:abstractNumId w:val="38"/>
  </w:num>
  <w:num w:numId="19" w16cid:durableId="819616934">
    <w:abstractNumId w:val="46"/>
  </w:num>
  <w:num w:numId="20" w16cid:durableId="308368822">
    <w:abstractNumId w:val="23"/>
  </w:num>
  <w:num w:numId="21" w16cid:durableId="1409308089">
    <w:abstractNumId w:val="32"/>
  </w:num>
  <w:num w:numId="22" w16cid:durableId="1971204409">
    <w:abstractNumId w:val="17"/>
  </w:num>
  <w:num w:numId="23" w16cid:durableId="1959145948">
    <w:abstractNumId w:val="16"/>
  </w:num>
  <w:num w:numId="24" w16cid:durableId="1304626182">
    <w:abstractNumId w:val="3"/>
  </w:num>
  <w:num w:numId="25" w16cid:durableId="644969738">
    <w:abstractNumId w:val="40"/>
  </w:num>
  <w:num w:numId="26" w16cid:durableId="1337225657">
    <w:abstractNumId w:val="6"/>
  </w:num>
  <w:num w:numId="27" w16cid:durableId="622882074">
    <w:abstractNumId w:val="30"/>
  </w:num>
  <w:num w:numId="28" w16cid:durableId="594441350">
    <w:abstractNumId w:val="26"/>
  </w:num>
  <w:num w:numId="29" w16cid:durableId="1426225293">
    <w:abstractNumId w:val="21"/>
  </w:num>
  <w:num w:numId="30" w16cid:durableId="366371159">
    <w:abstractNumId w:val="39"/>
  </w:num>
  <w:num w:numId="31" w16cid:durableId="2040088132">
    <w:abstractNumId w:val="42"/>
  </w:num>
  <w:num w:numId="32" w16cid:durableId="1412581003">
    <w:abstractNumId w:val="22"/>
  </w:num>
  <w:num w:numId="33" w16cid:durableId="389501911">
    <w:abstractNumId w:val="25"/>
  </w:num>
  <w:num w:numId="34" w16cid:durableId="734620665">
    <w:abstractNumId w:val="11"/>
  </w:num>
  <w:num w:numId="35" w16cid:durableId="1902906707">
    <w:abstractNumId w:val="45"/>
  </w:num>
  <w:num w:numId="36" w16cid:durableId="524755567">
    <w:abstractNumId w:val="10"/>
  </w:num>
  <w:num w:numId="37" w16cid:durableId="1431661434">
    <w:abstractNumId w:val="0"/>
  </w:num>
  <w:num w:numId="38" w16cid:durableId="1897818278">
    <w:abstractNumId w:val="29"/>
  </w:num>
  <w:num w:numId="39" w16cid:durableId="1013920716">
    <w:abstractNumId w:val="9"/>
  </w:num>
  <w:num w:numId="40" w16cid:durableId="764964270">
    <w:abstractNumId w:val="47"/>
  </w:num>
  <w:num w:numId="41" w16cid:durableId="1440949881">
    <w:abstractNumId w:val="36"/>
  </w:num>
  <w:num w:numId="42" w16cid:durableId="2099208410">
    <w:abstractNumId w:val="33"/>
  </w:num>
  <w:num w:numId="43" w16cid:durableId="1726024703">
    <w:abstractNumId w:val="1"/>
  </w:num>
  <w:num w:numId="44" w16cid:durableId="1186678526">
    <w:abstractNumId w:val="5"/>
  </w:num>
  <w:num w:numId="45" w16cid:durableId="970402541">
    <w:abstractNumId w:val="43"/>
  </w:num>
  <w:num w:numId="46" w16cid:durableId="1248464903">
    <w:abstractNumId w:val="12"/>
  </w:num>
  <w:num w:numId="47" w16cid:durableId="1848131644">
    <w:abstractNumId w:val="8"/>
  </w:num>
  <w:num w:numId="48" w16cid:durableId="1579555924">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10A"/>
    <w:rsid w:val="000200BD"/>
    <w:rsid w:val="00024796"/>
    <w:rsid w:val="000268B2"/>
    <w:rsid w:val="00027428"/>
    <w:rsid w:val="00037806"/>
    <w:rsid w:val="000521B3"/>
    <w:rsid w:val="0005495E"/>
    <w:rsid w:val="00055D89"/>
    <w:rsid w:val="0006280E"/>
    <w:rsid w:val="00071EB4"/>
    <w:rsid w:val="00074BD2"/>
    <w:rsid w:val="00076D20"/>
    <w:rsid w:val="000778D1"/>
    <w:rsid w:val="00080223"/>
    <w:rsid w:val="00080882"/>
    <w:rsid w:val="00095307"/>
    <w:rsid w:val="000A5AA3"/>
    <w:rsid w:val="000A62F9"/>
    <w:rsid w:val="000B0A2B"/>
    <w:rsid w:val="000B1F4C"/>
    <w:rsid w:val="000B5459"/>
    <w:rsid w:val="000B7D9E"/>
    <w:rsid w:val="000C55E1"/>
    <w:rsid w:val="000C5952"/>
    <w:rsid w:val="000E33B9"/>
    <w:rsid w:val="000E59E6"/>
    <w:rsid w:val="000F09E4"/>
    <w:rsid w:val="000F0B8B"/>
    <w:rsid w:val="000F24D1"/>
    <w:rsid w:val="001044E8"/>
    <w:rsid w:val="001067E1"/>
    <w:rsid w:val="00114278"/>
    <w:rsid w:val="00120CA3"/>
    <w:rsid w:val="00121879"/>
    <w:rsid w:val="001262D6"/>
    <w:rsid w:val="0013144D"/>
    <w:rsid w:val="0014102D"/>
    <w:rsid w:val="00141BC8"/>
    <w:rsid w:val="00144F55"/>
    <w:rsid w:val="0014721C"/>
    <w:rsid w:val="00151B99"/>
    <w:rsid w:val="001577DD"/>
    <w:rsid w:val="00163293"/>
    <w:rsid w:val="00163AA4"/>
    <w:rsid w:val="00180F46"/>
    <w:rsid w:val="00184BB7"/>
    <w:rsid w:val="00190205"/>
    <w:rsid w:val="001909CF"/>
    <w:rsid w:val="00196C61"/>
    <w:rsid w:val="001B3D31"/>
    <w:rsid w:val="001C32DD"/>
    <w:rsid w:val="001D0027"/>
    <w:rsid w:val="001D3B11"/>
    <w:rsid w:val="001D7628"/>
    <w:rsid w:val="001E264B"/>
    <w:rsid w:val="001E39B0"/>
    <w:rsid w:val="001E4AE8"/>
    <w:rsid w:val="001E52D9"/>
    <w:rsid w:val="001F6F84"/>
    <w:rsid w:val="00217E3E"/>
    <w:rsid w:val="002204DA"/>
    <w:rsid w:val="00220E62"/>
    <w:rsid w:val="002258AD"/>
    <w:rsid w:val="00225F4F"/>
    <w:rsid w:val="00234322"/>
    <w:rsid w:val="00234C99"/>
    <w:rsid w:val="00240D74"/>
    <w:rsid w:val="00243E28"/>
    <w:rsid w:val="002504F8"/>
    <w:rsid w:val="00253515"/>
    <w:rsid w:val="00256F8E"/>
    <w:rsid w:val="00264BF3"/>
    <w:rsid w:val="00267EFD"/>
    <w:rsid w:val="00273FD4"/>
    <w:rsid w:val="00284395"/>
    <w:rsid w:val="00287C52"/>
    <w:rsid w:val="0029524C"/>
    <w:rsid w:val="002A17E2"/>
    <w:rsid w:val="002A1DF9"/>
    <w:rsid w:val="002A24C9"/>
    <w:rsid w:val="002A5593"/>
    <w:rsid w:val="002C67D0"/>
    <w:rsid w:val="002C7092"/>
    <w:rsid w:val="002D1DCA"/>
    <w:rsid w:val="002F5356"/>
    <w:rsid w:val="002F5CF4"/>
    <w:rsid w:val="002F7F25"/>
    <w:rsid w:val="003013C7"/>
    <w:rsid w:val="00307761"/>
    <w:rsid w:val="0031175B"/>
    <w:rsid w:val="00314FCC"/>
    <w:rsid w:val="00315D5F"/>
    <w:rsid w:val="00322187"/>
    <w:rsid w:val="00332457"/>
    <w:rsid w:val="003334B5"/>
    <w:rsid w:val="00334F31"/>
    <w:rsid w:val="003353DB"/>
    <w:rsid w:val="00336D24"/>
    <w:rsid w:val="003411F0"/>
    <w:rsid w:val="003434D7"/>
    <w:rsid w:val="00361BB6"/>
    <w:rsid w:val="00361E08"/>
    <w:rsid w:val="00365631"/>
    <w:rsid w:val="003704CF"/>
    <w:rsid w:val="00370DFE"/>
    <w:rsid w:val="003715E0"/>
    <w:rsid w:val="003731F0"/>
    <w:rsid w:val="003764B7"/>
    <w:rsid w:val="00385C30"/>
    <w:rsid w:val="00386F26"/>
    <w:rsid w:val="00392B99"/>
    <w:rsid w:val="00393446"/>
    <w:rsid w:val="00393503"/>
    <w:rsid w:val="00396BD0"/>
    <w:rsid w:val="003A650C"/>
    <w:rsid w:val="003B03BA"/>
    <w:rsid w:val="003B636E"/>
    <w:rsid w:val="003C6139"/>
    <w:rsid w:val="003D3F3F"/>
    <w:rsid w:val="003E214A"/>
    <w:rsid w:val="003E6801"/>
    <w:rsid w:val="003F5EE3"/>
    <w:rsid w:val="003F60AE"/>
    <w:rsid w:val="00410222"/>
    <w:rsid w:val="004115DD"/>
    <w:rsid w:val="0041306E"/>
    <w:rsid w:val="00420229"/>
    <w:rsid w:val="004217A3"/>
    <w:rsid w:val="00423810"/>
    <w:rsid w:val="004269BF"/>
    <w:rsid w:val="00454EFF"/>
    <w:rsid w:val="004550A5"/>
    <w:rsid w:val="00455ABF"/>
    <w:rsid w:val="00455F16"/>
    <w:rsid w:val="00464BF1"/>
    <w:rsid w:val="00467AF2"/>
    <w:rsid w:val="00467D92"/>
    <w:rsid w:val="004708E5"/>
    <w:rsid w:val="00474939"/>
    <w:rsid w:val="0047511B"/>
    <w:rsid w:val="004762F2"/>
    <w:rsid w:val="00477C52"/>
    <w:rsid w:val="00482867"/>
    <w:rsid w:val="0048562E"/>
    <w:rsid w:val="0048645B"/>
    <w:rsid w:val="00487602"/>
    <w:rsid w:val="0049096C"/>
    <w:rsid w:val="004936A2"/>
    <w:rsid w:val="004A042E"/>
    <w:rsid w:val="004C0E03"/>
    <w:rsid w:val="004C3E63"/>
    <w:rsid w:val="004C74E9"/>
    <w:rsid w:val="004D0873"/>
    <w:rsid w:val="004D1CA9"/>
    <w:rsid w:val="004D51AC"/>
    <w:rsid w:val="004D62CE"/>
    <w:rsid w:val="004E651C"/>
    <w:rsid w:val="004F3C7E"/>
    <w:rsid w:val="00504052"/>
    <w:rsid w:val="00507263"/>
    <w:rsid w:val="005076B1"/>
    <w:rsid w:val="00511DA2"/>
    <w:rsid w:val="00516EEC"/>
    <w:rsid w:val="00526FEE"/>
    <w:rsid w:val="00530328"/>
    <w:rsid w:val="005465F6"/>
    <w:rsid w:val="0054672C"/>
    <w:rsid w:val="005472A6"/>
    <w:rsid w:val="005514B7"/>
    <w:rsid w:val="0055710C"/>
    <w:rsid w:val="0056081E"/>
    <w:rsid w:val="00561F55"/>
    <w:rsid w:val="00562B97"/>
    <w:rsid w:val="0057006A"/>
    <w:rsid w:val="005713F8"/>
    <w:rsid w:val="005773D5"/>
    <w:rsid w:val="00580734"/>
    <w:rsid w:val="00584F7C"/>
    <w:rsid w:val="00585E4D"/>
    <w:rsid w:val="0058619B"/>
    <w:rsid w:val="005A3A31"/>
    <w:rsid w:val="005B40A6"/>
    <w:rsid w:val="005C06B9"/>
    <w:rsid w:val="005C110E"/>
    <w:rsid w:val="005D0199"/>
    <w:rsid w:val="005E14A7"/>
    <w:rsid w:val="005E16E0"/>
    <w:rsid w:val="005F1058"/>
    <w:rsid w:val="005F262A"/>
    <w:rsid w:val="005F626B"/>
    <w:rsid w:val="005F7770"/>
    <w:rsid w:val="005F7AF0"/>
    <w:rsid w:val="00600F9B"/>
    <w:rsid w:val="00606AC6"/>
    <w:rsid w:val="00606C94"/>
    <w:rsid w:val="00611A0F"/>
    <w:rsid w:val="00611B06"/>
    <w:rsid w:val="00617529"/>
    <w:rsid w:val="00617CC8"/>
    <w:rsid w:val="006214FE"/>
    <w:rsid w:val="006335AD"/>
    <w:rsid w:val="0064721E"/>
    <w:rsid w:val="00650022"/>
    <w:rsid w:val="006500F6"/>
    <w:rsid w:val="006620BC"/>
    <w:rsid w:val="00662386"/>
    <w:rsid w:val="006729CE"/>
    <w:rsid w:val="0067462A"/>
    <w:rsid w:val="00674A9E"/>
    <w:rsid w:val="006846A9"/>
    <w:rsid w:val="0068610B"/>
    <w:rsid w:val="00691319"/>
    <w:rsid w:val="00694818"/>
    <w:rsid w:val="006965D9"/>
    <w:rsid w:val="006A1618"/>
    <w:rsid w:val="006A6201"/>
    <w:rsid w:val="006B1EDB"/>
    <w:rsid w:val="006B20B7"/>
    <w:rsid w:val="006B4287"/>
    <w:rsid w:val="006B6A39"/>
    <w:rsid w:val="006C57E4"/>
    <w:rsid w:val="006C5CB5"/>
    <w:rsid w:val="006D0E67"/>
    <w:rsid w:val="006D3D46"/>
    <w:rsid w:val="006E478E"/>
    <w:rsid w:val="006E7B8A"/>
    <w:rsid w:val="006E7C4B"/>
    <w:rsid w:val="006F6077"/>
    <w:rsid w:val="00727EF2"/>
    <w:rsid w:val="00731A94"/>
    <w:rsid w:val="007329BE"/>
    <w:rsid w:val="00733A66"/>
    <w:rsid w:val="00737F16"/>
    <w:rsid w:val="00741F4D"/>
    <w:rsid w:val="00743171"/>
    <w:rsid w:val="00744014"/>
    <w:rsid w:val="00772224"/>
    <w:rsid w:val="00772815"/>
    <w:rsid w:val="007935B7"/>
    <w:rsid w:val="0079531C"/>
    <w:rsid w:val="00795580"/>
    <w:rsid w:val="00796315"/>
    <w:rsid w:val="007A38C3"/>
    <w:rsid w:val="007B312D"/>
    <w:rsid w:val="007B4649"/>
    <w:rsid w:val="007C295C"/>
    <w:rsid w:val="007C3AB5"/>
    <w:rsid w:val="007D0DC1"/>
    <w:rsid w:val="007D4643"/>
    <w:rsid w:val="007E0492"/>
    <w:rsid w:val="007F79D4"/>
    <w:rsid w:val="008052A9"/>
    <w:rsid w:val="00820EC2"/>
    <w:rsid w:val="0082112C"/>
    <w:rsid w:val="008212CF"/>
    <w:rsid w:val="008231AF"/>
    <w:rsid w:val="0082578C"/>
    <w:rsid w:val="00827D1D"/>
    <w:rsid w:val="00835DFD"/>
    <w:rsid w:val="008455D6"/>
    <w:rsid w:val="008576D3"/>
    <w:rsid w:val="00862C71"/>
    <w:rsid w:val="00865CF3"/>
    <w:rsid w:val="008711D0"/>
    <w:rsid w:val="008739F7"/>
    <w:rsid w:val="00883688"/>
    <w:rsid w:val="00883AEE"/>
    <w:rsid w:val="008855EF"/>
    <w:rsid w:val="00892849"/>
    <w:rsid w:val="008928DF"/>
    <w:rsid w:val="00892AC1"/>
    <w:rsid w:val="008A4810"/>
    <w:rsid w:val="008A6023"/>
    <w:rsid w:val="008A7198"/>
    <w:rsid w:val="008C166C"/>
    <w:rsid w:val="008C49C3"/>
    <w:rsid w:val="008C575A"/>
    <w:rsid w:val="008D4E50"/>
    <w:rsid w:val="008D510E"/>
    <w:rsid w:val="008D6223"/>
    <w:rsid w:val="008D6D63"/>
    <w:rsid w:val="008E6054"/>
    <w:rsid w:val="008E7DD4"/>
    <w:rsid w:val="008F6403"/>
    <w:rsid w:val="008F7C35"/>
    <w:rsid w:val="009000B4"/>
    <w:rsid w:val="00906D0A"/>
    <w:rsid w:val="00906D21"/>
    <w:rsid w:val="0090723F"/>
    <w:rsid w:val="00922C02"/>
    <w:rsid w:val="00924779"/>
    <w:rsid w:val="00924F5A"/>
    <w:rsid w:val="00925F83"/>
    <w:rsid w:val="009345E2"/>
    <w:rsid w:val="0093486C"/>
    <w:rsid w:val="009365BD"/>
    <w:rsid w:val="0094417D"/>
    <w:rsid w:val="00944429"/>
    <w:rsid w:val="0095190A"/>
    <w:rsid w:val="0095241F"/>
    <w:rsid w:val="00952DCD"/>
    <w:rsid w:val="00955456"/>
    <w:rsid w:val="00964E78"/>
    <w:rsid w:val="0097016B"/>
    <w:rsid w:val="00972156"/>
    <w:rsid w:val="00974AD1"/>
    <w:rsid w:val="00975A63"/>
    <w:rsid w:val="00984D9E"/>
    <w:rsid w:val="00985687"/>
    <w:rsid w:val="00990623"/>
    <w:rsid w:val="00995B1D"/>
    <w:rsid w:val="009A2DFD"/>
    <w:rsid w:val="009A2F34"/>
    <w:rsid w:val="009A47B4"/>
    <w:rsid w:val="009A50F4"/>
    <w:rsid w:val="009A5311"/>
    <w:rsid w:val="009A723F"/>
    <w:rsid w:val="009B1882"/>
    <w:rsid w:val="009B1BF5"/>
    <w:rsid w:val="009C2C54"/>
    <w:rsid w:val="009C7783"/>
    <w:rsid w:val="009D32CF"/>
    <w:rsid w:val="009D433C"/>
    <w:rsid w:val="009D5B2E"/>
    <w:rsid w:val="009D7EFE"/>
    <w:rsid w:val="009E0BE4"/>
    <w:rsid w:val="009E2581"/>
    <w:rsid w:val="009E446B"/>
    <w:rsid w:val="009E76DE"/>
    <w:rsid w:val="009F1DC4"/>
    <w:rsid w:val="00A104E3"/>
    <w:rsid w:val="00A1113F"/>
    <w:rsid w:val="00A14826"/>
    <w:rsid w:val="00A20BA9"/>
    <w:rsid w:val="00A2108C"/>
    <w:rsid w:val="00A21371"/>
    <w:rsid w:val="00A2418B"/>
    <w:rsid w:val="00A27219"/>
    <w:rsid w:val="00A43546"/>
    <w:rsid w:val="00A47BAD"/>
    <w:rsid w:val="00A5143D"/>
    <w:rsid w:val="00A531B6"/>
    <w:rsid w:val="00A55CF8"/>
    <w:rsid w:val="00A66C0F"/>
    <w:rsid w:val="00A74040"/>
    <w:rsid w:val="00A749CB"/>
    <w:rsid w:val="00A82D3B"/>
    <w:rsid w:val="00A847B1"/>
    <w:rsid w:val="00A9334D"/>
    <w:rsid w:val="00A959E7"/>
    <w:rsid w:val="00A95D97"/>
    <w:rsid w:val="00A96D35"/>
    <w:rsid w:val="00AA012E"/>
    <w:rsid w:val="00AB1918"/>
    <w:rsid w:val="00AC0EFE"/>
    <w:rsid w:val="00AC0F84"/>
    <w:rsid w:val="00AC6602"/>
    <w:rsid w:val="00AD2646"/>
    <w:rsid w:val="00AD47FC"/>
    <w:rsid w:val="00AE1302"/>
    <w:rsid w:val="00AE24A4"/>
    <w:rsid w:val="00AF26BF"/>
    <w:rsid w:val="00AF6864"/>
    <w:rsid w:val="00B0297E"/>
    <w:rsid w:val="00B03E62"/>
    <w:rsid w:val="00B0509E"/>
    <w:rsid w:val="00B058DF"/>
    <w:rsid w:val="00B10D74"/>
    <w:rsid w:val="00B148AF"/>
    <w:rsid w:val="00B319CC"/>
    <w:rsid w:val="00B32236"/>
    <w:rsid w:val="00B43633"/>
    <w:rsid w:val="00B46E2D"/>
    <w:rsid w:val="00B52493"/>
    <w:rsid w:val="00B53C43"/>
    <w:rsid w:val="00B65656"/>
    <w:rsid w:val="00B65D83"/>
    <w:rsid w:val="00B66838"/>
    <w:rsid w:val="00B705AB"/>
    <w:rsid w:val="00B73C8E"/>
    <w:rsid w:val="00B77C95"/>
    <w:rsid w:val="00B81A2E"/>
    <w:rsid w:val="00B874ED"/>
    <w:rsid w:val="00B87EA9"/>
    <w:rsid w:val="00B908BD"/>
    <w:rsid w:val="00B90CCB"/>
    <w:rsid w:val="00B91AFC"/>
    <w:rsid w:val="00B94005"/>
    <w:rsid w:val="00B9569B"/>
    <w:rsid w:val="00BA119A"/>
    <w:rsid w:val="00BA3F35"/>
    <w:rsid w:val="00BB1DB4"/>
    <w:rsid w:val="00BB71D6"/>
    <w:rsid w:val="00BC05BF"/>
    <w:rsid w:val="00BC3F2D"/>
    <w:rsid w:val="00BC46A1"/>
    <w:rsid w:val="00BD4166"/>
    <w:rsid w:val="00BF27D1"/>
    <w:rsid w:val="00C0122D"/>
    <w:rsid w:val="00C022C7"/>
    <w:rsid w:val="00C06FFE"/>
    <w:rsid w:val="00C10425"/>
    <w:rsid w:val="00C10D7E"/>
    <w:rsid w:val="00C24911"/>
    <w:rsid w:val="00C30166"/>
    <w:rsid w:val="00C33C0F"/>
    <w:rsid w:val="00C42571"/>
    <w:rsid w:val="00C45698"/>
    <w:rsid w:val="00C530ED"/>
    <w:rsid w:val="00C61513"/>
    <w:rsid w:val="00C7275A"/>
    <w:rsid w:val="00C72CAE"/>
    <w:rsid w:val="00C73ED1"/>
    <w:rsid w:val="00C763EC"/>
    <w:rsid w:val="00C767FE"/>
    <w:rsid w:val="00C85F30"/>
    <w:rsid w:val="00C8710A"/>
    <w:rsid w:val="00C87B65"/>
    <w:rsid w:val="00CA1294"/>
    <w:rsid w:val="00CA2680"/>
    <w:rsid w:val="00CB7E52"/>
    <w:rsid w:val="00CC0B81"/>
    <w:rsid w:val="00CD02E8"/>
    <w:rsid w:val="00CD0FA7"/>
    <w:rsid w:val="00CD10DD"/>
    <w:rsid w:val="00CD3046"/>
    <w:rsid w:val="00CD3D4E"/>
    <w:rsid w:val="00CD5F17"/>
    <w:rsid w:val="00CD7966"/>
    <w:rsid w:val="00CD7A02"/>
    <w:rsid w:val="00CE0384"/>
    <w:rsid w:val="00CE08B5"/>
    <w:rsid w:val="00CE401A"/>
    <w:rsid w:val="00CE63C8"/>
    <w:rsid w:val="00CE66CB"/>
    <w:rsid w:val="00CE6F9F"/>
    <w:rsid w:val="00CF597A"/>
    <w:rsid w:val="00D00C09"/>
    <w:rsid w:val="00D04957"/>
    <w:rsid w:val="00D14712"/>
    <w:rsid w:val="00D2518E"/>
    <w:rsid w:val="00D3726E"/>
    <w:rsid w:val="00D43DA7"/>
    <w:rsid w:val="00D4536A"/>
    <w:rsid w:val="00D46FF5"/>
    <w:rsid w:val="00D47C83"/>
    <w:rsid w:val="00D509C8"/>
    <w:rsid w:val="00D51F0F"/>
    <w:rsid w:val="00D52D80"/>
    <w:rsid w:val="00D61B78"/>
    <w:rsid w:val="00D65D6B"/>
    <w:rsid w:val="00D66479"/>
    <w:rsid w:val="00D72DCA"/>
    <w:rsid w:val="00D81108"/>
    <w:rsid w:val="00D831D4"/>
    <w:rsid w:val="00D85811"/>
    <w:rsid w:val="00D94995"/>
    <w:rsid w:val="00D94AAE"/>
    <w:rsid w:val="00DA14FD"/>
    <w:rsid w:val="00DA169E"/>
    <w:rsid w:val="00DA26CC"/>
    <w:rsid w:val="00DA7ECB"/>
    <w:rsid w:val="00DB7E28"/>
    <w:rsid w:val="00DD281E"/>
    <w:rsid w:val="00DD3AF3"/>
    <w:rsid w:val="00DD62CB"/>
    <w:rsid w:val="00DF17B9"/>
    <w:rsid w:val="00DF2134"/>
    <w:rsid w:val="00DF37E7"/>
    <w:rsid w:val="00E02A9B"/>
    <w:rsid w:val="00E07EF8"/>
    <w:rsid w:val="00E11C16"/>
    <w:rsid w:val="00E12541"/>
    <w:rsid w:val="00E24FF5"/>
    <w:rsid w:val="00E2550F"/>
    <w:rsid w:val="00E26F50"/>
    <w:rsid w:val="00E3016B"/>
    <w:rsid w:val="00E32C82"/>
    <w:rsid w:val="00E337E5"/>
    <w:rsid w:val="00E45373"/>
    <w:rsid w:val="00E530CF"/>
    <w:rsid w:val="00E6109E"/>
    <w:rsid w:val="00E71B2C"/>
    <w:rsid w:val="00E72655"/>
    <w:rsid w:val="00E81717"/>
    <w:rsid w:val="00E82195"/>
    <w:rsid w:val="00E823B9"/>
    <w:rsid w:val="00E8277E"/>
    <w:rsid w:val="00E83FBC"/>
    <w:rsid w:val="00E86763"/>
    <w:rsid w:val="00E9296E"/>
    <w:rsid w:val="00E95C53"/>
    <w:rsid w:val="00E966EB"/>
    <w:rsid w:val="00E96948"/>
    <w:rsid w:val="00E97BFC"/>
    <w:rsid w:val="00EA1C52"/>
    <w:rsid w:val="00EA5D47"/>
    <w:rsid w:val="00EB57DD"/>
    <w:rsid w:val="00EB5897"/>
    <w:rsid w:val="00EC0194"/>
    <w:rsid w:val="00EC7FCA"/>
    <w:rsid w:val="00EE74B0"/>
    <w:rsid w:val="00F02B80"/>
    <w:rsid w:val="00F076D0"/>
    <w:rsid w:val="00F11C89"/>
    <w:rsid w:val="00F1310A"/>
    <w:rsid w:val="00F201CB"/>
    <w:rsid w:val="00F32678"/>
    <w:rsid w:val="00F32BBA"/>
    <w:rsid w:val="00F3507A"/>
    <w:rsid w:val="00F35186"/>
    <w:rsid w:val="00F36FFD"/>
    <w:rsid w:val="00F40AA6"/>
    <w:rsid w:val="00F507DA"/>
    <w:rsid w:val="00F521B4"/>
    <w:rsid w:val="00F54CFD"/>
    <w:rsid w:val="00F74D60"/>
    <w:rsid w:val="00F809D1"/>
    <w:rsid w:val="00F86545"/>
    <w:rsid w:val="00F919A1"/>
    <w:rsid w:val="00F93469"/>
    <w:rsid w:val="00F93588"/>
    <w:rsid w:val="00FA0E50"/>
    <w:rsid w:val="00FA1874"/>
    <w:rsid w:val="00FA7CD7"/>
    <w:rsid w:val="00FC1A74"/>
    <w:rsid w:val="00FC300A"/>
    <w:rsid w:val="00FE0C89"/>
    <w:rsid w:val="00FE5A13"/>
    <w:rsid w:val="00FE5A8C"/>
    <w:rsid w:val="00FF3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B41D1"/>
  <w15:chartTrackingRefBased/>
  <w15:docId w15:val="{BD18AFDF-E948-40DC-9BE3-B191C2830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6CB"/>
  </w:style>
  <w:style w:type="paragraph" w:styleId="Titlu1">
    <w:name w:val="heading 1"/>
    <w:basedOn w:val="Normal"/>
    <w:next w:val="Normal"/>
    <w:link w:val="Titlu1Caracter"/>
    <w:qFormat/>
    <w:rsid w:val="00482867"/>
    <w:pPr>
      <w:keepNext/>
      <w:spacing w:after="0" w:line="240" w:lineRule="auto"/>
      <w:jc w:val="both"/>
      <w:outlineLvl w:val="0"/>
    </w:pPr>
    <w:rPr>
      <w:rFonts w:ascii="Times New Roman" w:eastAsia="Times New Roman" w:hAnsi="Times New Roman" w:cs="Times New Roman"/>
      <w:b/>
      <w:sz w:val="32"/>
      <w:szCs w:val="30"/>
      <w:lang w:val="ro-RO" w:eastAsia="ro-RO"/>
    </w:rPr>
  </w:style>
  <w:style w:type="paragraph" w:styleId="Titlu2">
    <w:name w:val="heading 2"/>
    <w:basedOn w:val="Normal"/>
    <w:next w:val="Normal"/>
    <w:link w:val="Titlu2Caracter"/>
    <w:qFormat/>
    <w:rsid w:val="00E8277E"/>
    <w:pPr>
      <w:keepNext/>
      <w:spacing w:after="0" w:line="240" w:lineRule="auto"/>
      <w:jc w:val="both"/>
      <w:outlineLvl w:val="1"/>
    </w:pPr>
    <w:rPr>
      <w:rFonts w:ascii="Times New Roman" w:eastAsia="Times New Roman" w:hAnsi="Times New Roman" w:cs="Times New Roman"/>
      <w:b/>
      <w:sz w:val="28"/>
      <w:szCs w:val="30"/>
      <w:lang w:val="ro-RO" w:eastAsia="ro-RO"/>
    </w:rPr>
  </w:style>
  <w:style w:type="paragraph" w:styleId="Titlu3">
    <w:name w:val="heading 3"/>
    <w:basedOn w:val="Normal"/>
    <w:next w:val="Normal"/>
    <w:link w:val="Titlu3Caracter"/>
    <w:qFormat/>
    <w:rsid w:val="00482867"/>
    <w:pPr>
      <w:keepNext/>
      <w:spacing w:after="0" w:line="240" w:lineRule="auto"/>
      <w:outlineLvl w:val="2"/>
    </w:pPr>
    <w:rPr>
      <w:rFonts w:ascii="Times New Roman" w:eastAsia="Times New Roman" w:hAnsi="Times New Roman" w:cs="Arial"/>
      <w:b/>
      <w:bCs/>
      <w:sz w:val="24"/>
      <w:szCs w:val="26"/>
      <w:lang w:val="ro-RO" w:eastAsia="ro-RO"/>
    </w:rPr>
  </w:style>
  <w:style w:type="paragraph" w:styleId="Titlu4">
    <w:name w:val="heading 4"/>
    <w:basedOn w:val="Normal"/>
    <w:next w:val="Normal"/>
    <w:link w:val="Titlu4Caracter"/>
    <w:uiPriority w:val="9"/>
    <w:unhideWhenUsed/>
    <w:qFormat/>
    <w:rsid w:val="00482867"/>
    <w:pPr>
      <w:keepNext/>
      <w:spacing w:after="0" w:line="240" w:lineRule="auto"/>
      <w:outlineLvl w:val="3"/>
    </w:pPr>
    <w:rPr>
      <w:rFonts w:ascii="Times New Roman" w:eastAsia="Times New Roman" w:hAnsi="Times New Roman" w:cs="Times New Roman"/>
      <w:b/>
      <w:bCs/>
      <w:i/>
      <w:sz w:val="24"/>
      <w:szCs w:val="28"/>
      <w:lang w:val="ro-RO" w:eastAsia="ro-RO"/>
    </w:rPr>
  </w:style>
  <w:style w:type="paragraph" w:styleId="Titlu6">
    <w:name w:val="heading 6"/>
    <w:basedOn w:val="Normal"/>
    <w:next w:val="Normal"/>
    <w:link w:val="Titlu6Caracter"/>
    <w:qFormat/>
    <w:rsid w:val="00482867"/>
    <w:pPr>
      <w:spacing w:before="240" w:after="60" w:line="240" w:lineRule="auto"/>
      <w:outlineLvl w:val="5"/>
    </w:pPr>
    <w:rPr>
      <w:rFonts w:ascii="Calibri" w:eastAsia="Times New Roman" w:hAnsi="Calibri" w:cs="Times New Roman"/>
      <w:b/>
      <w:bCs/>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CE66CB"/>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Fontdeparagrafimplicit"/>
    <w:uiPriority w:val="99"/>
    <w:unhideWhenUsed/>
    <w:rsid w:val="00CE66CB"/>
    <w:rPr>
      <w:color w:val="0000FF"/>
      <w:u w:val="single"/>
    </w:rPr>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4C74E9"/>
    <w:pPr>
      <w:ind w:left="720"/>
      <w:contextualSpacing/>
    </w:pPr>
  </w:style>
  <w:style w:type="paragraph" w:styleId="Frspaiere">
    <w:name w:val="No Spacing"/>
    <w:link w:val="FrspaiereCaracter"/>
    <w:uiPriority w:val="1"/>
    <w:qFormat/>
    <w:rsid w:val="008711D0"/>
    <w:pPr>
      <w:spacing w:after="0" w:line="240" w:lineRule="auto"/>
    </w:pPr>
  </w:style>
  <w:style w:type="paragraph" w:styleId="Antet">
    <w:name w:val="header"/>
    <w:aliases w:val="Glava - napis, Char1,Char1"/>
    <w:basedOn w:val="Normal"/>
    <w:link w:val="AntetCaracter"/>
    <w:unhideWhenUsed/>
    <w:rsid w:val="000C5952"/>
    <w:pPr>
      <w:tabs>
        <w:tab w:val="center" w:pos="4513"/>
        <w:tab w:val="right" w:pos="9026"/>
      </w:tabs>
      <w:spacing w:after="0" w:line="240" w:lineRule="auto"/>
    </w:pPr>
  </w:style>
  <w:style w:type="character" w:customStyle="1" w:styleId="AntetCaracter">
    <w:name w:val="Antet Caracter"/>
    <w:aliases w:val="Glava - napis Caracter, Char1 Caracter,Char1 Caracter"/>
    <w:basedOn w:val="Fontdeparagrafimplicit"/>
    <w:link w:val="Antet"/>
    <w:rsid w:val="000C5952"/>
  </w:style>
  <w:style w:type="paragraph" w:styleId="Subsol">
    <w:name w:val="footer"/>
    <w:basedOn w:val="Normal"/>
    <w:link w:val="SubsolCaracter"/>
    <w:uiPriority w:val="99"/>
    <w:unhideWhenUsed/>
    <w:rsid w:val="000C5952"/>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0C5952"/>
  </w:style>
  <w:style w:type="character" w:customStyle="1" w:styleId="FrspaiereCaracter">
    <w:name w:val="Fără spațiere Caracter"/>
    <w:link w:val="Frspaiere"/>
    <w:uiPriority w:val="1"/>
    <w:rsid w:val="00B9569B"/>
  </w:style>
  <w:style w:type="paragraph" w:customStyle="1" w:styleId="NoSpacing1">
    <w:name w:val="No Spacing1"/>
    <w:qFormat/>
    <w:rsid w:val="004550A5"/>
    <w:pPr>
      <w:spacing w:after="0" w:line="240" w:lineRule="auto"/>
    </w:pPr>
    <w:rPr>
      <w:rFonts w:ascii="Arial" w:eastAsia="Times New Roman" w:hAnsi="Arial" w:cs="Times New Roman"/>
      <w:sz w:val="28"/>
      <w:szCs w:val="28"/>
      <w:lang w:val="ro-RO"/>
    </w:rPr>
  </w:style>
  <w:style w:type="paragraph" w:styleId="Corptext3">
    <w:name w:val="Body Text 3"/>
    <w:basedOn w:val="Normal"/>
    <w:link w:val="Corptext3Caracter"/>
    <w:rsid w:val="001044E8"/>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fr-FR" w:eastAsia="fr-FR"/>
    </w:rPr>
  </w:style>
  <w:style w:type="character" w:customStyle="1" w:styleId="Corptext3Caracter">
    <w:name w:val="Corp text 3 Caracter"/>
    <w:basedOn w:val="Fontdeparagrafimplicit"/>
    <w:link w:val="Corptext3"/>
    <w:rsid w:val="001044E8"/>
    <w:rPr>
      <w:rFonts w:ascii="Times New Roman" w:eastAsia="Times New Roman" w:hAnsi="Times New Roman" w:cs="Times New Roman"/>
      <w:b/>
      <w:bCs/>
      <w:sz w:val="28"/>
      <w:szCs w:val="20"/>
      <w:lang w:val="fr-FR" w:eastAsia="fr-FR"/>
    </w:rPr>
  </w:style>
  <w:style w:type="character" w:customStyle="1" w:styleId="Titlu2Caracter">
    <w:name w:val="Titlu 2 Caracter"/>
    <w:basedOn w:val="Fontdeparagrafimplicit"/>
    <w:link w:val="Titlu2"/>
    <w:rsid w:val="00E8277E"/>
    <w:rPr>
      <w:rFonts w:ascii="Times New Roman" w:eastAsia="Times New Roman" w:hAnsi="Times New Roman" w:cs="Times New Roman"/>
      <w:b/>
      <w:sz w:val="28"/>
      <w:szCs w:val="30"/>
      <w:lang w:val="ro-RO" w:eastAsia="ro-RO"/>
    </w:rPr>
  </w:style>
  <w:style w:type="character" w:customStyle="1" w:styleId="MeniuneNerezolvat1">
    <w:name w:val="Mențiune Nerezolvat1"/>
    <w:basedOn w:val="Fontdeparagrafimplicit"/>
    <w:uiPriority w:val="99"/>
    <w:semiHidden/>
    <w:unhideWhenUsed/>
    <w:rsid w:val="00E8277E"/>
    <w:rPr>
      <w:color w:val="808080"/>
      <w:shd w:val="clear" w:color="auto" w:fill="E6E6E6"/>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E8277E"/>
  </w:style>
  <w:style w:type="character" w:customStyle="1" w:styleId="MeniuneNerezolvat2">
    <w:name w:val="Mențiune Nerezolvat2"/>
    <w:basedOn w:val="Fontdeparagrafimplicit"/>
    <w:uiPriority w:val="99"/>
    <w:semiHidden/>
    <w:unhideWhenUsed/>
    <w:rsid w:val="00E8277E"/>
    <w:rPr>
      <w:color w:val="808080"/>
      <w:shd w:val="clear" w:color="auto" w:fill="E6E6E6"/>
    </w:rPr>
  </w:style>
  <w:style w:type="character" w:styleId="Referincomentariu">
    <w:name w:val="annotation reference"/>
    <w:basedOn w:val="Fontdeparagrafimplicit"/>
    <w:uiPriority w:val="99"/>
    <w:unhideWhenUsed/>
    <w:rsid w:val="00835DFD"/>
    <w:rPr>
      <w:sz w:val="16"/>
      <w:szCs w:val="16"/>
    </w:rPr>
  </w:style>
  <w:style w:type="paragraph" w:styleId="Textcomentariu">
    <w:name w:val="annotation text"/>
    <w:basedOn w:val="Normal"/>
    <w:link w:val="TextcomentariuCaracter"/>
    <w:uiPriority w:val="99"/>
    <w:unhideWhenUsed/>
    <w:rsid w:val="00835DFD"/>
    <w:pPr>
      <w:spacing w:line="240" w:lineRule="auto"/>
    </w:pPr>
    <w:rPr>
      <w:rFonts w:eastAsiaTheme="minorEastAsia"/>
      <w:sz w:val="20"/>
      <w:szCs w:val="20"/>
      <w:lang w:eastAsia="en-GB"/>
    </w:rPr>
  </w:style>
  <w:style w:type="character" w:customStyle="1" w:styleId="TextcomentariuCaracter">
    <w:name w:val="Text comentariu Caracter"/>
    <w:basedOn w:val="Fontdeparagrafimplicit"/>
    <w:link w:val="Textcomentariu"/>
    <w:uiPriority w:val="99"/>
    <w:rsid w:val="00835DFD"/>
    <w:rPr>
      <w:rFonts w:eastAsiaTheme="minorEastAsia"/>
      <w:sz w:val="20"/>
      <w:szCs w:val="20"/>
      <w:lang w:eastAsia="en-GB"/>
    </w:rPr>
  </w:style>
  <w:style w:type="paragraph" w:styleId="SubiectComentariu">
    <w:name w:val="annotation subject"/>
    <w:basedOn w:val="Textcomentariu"/>
    <w:next w:val="Textcomentariu"/>
    <w:link w:val="SubiectComentariuCaracter"/>
    <w:unhideWhenUsed/>
    <w:rsid w:val="00835DFD"/>
    <w:rPr>
      <w:b/>
      <w:bCs/>
    </w:rPr>
  </w:style>
  <w:style w:type="character" w:customStyle="1" w:styleId="SubiectComentariuCaracter">
    <w:name w:val="Subiect Comentariu Caracter"/>
    <w:basedOn w:val="TextcomentariuCaracter"/>
    <w:link w:val="SubiectComentariu"/>
    <w:rsid w:val="00835DFD"/>
    <w:rPr>
      <w:rFonts w:eastAsiaTheme="minorEastAsia"/>
      <w:b/>
      <w:bCs/>
      <w:sz w:val="20"/>
      <w:szCs w:val="20"/>
      <w:lang w:eastAsia="en-GB"/>
    </w:rPr>
  </w:style>
  <w:style w:type="paragraph" w:styleId="TextnBalon">
    <w:name w:val="Balloon Text"/>
    <w:basedOn w:val="Normal"/>
    <w:link w:val="TextnBalonCaracter"/>
    <w:semiHidden/>
    <w:unhideWhenUsed/>
    <w:rsid w:val="00835DFD"/>
    <w:pPr>
      <w:spacing w:after="0" w:line="240" w:lineRule="auto"/>
    </w:pPr>
    <w:rPr>
      <w:rFonts w:ascii="Segoe UI" w:eastAsiaTheme="minorEastAsia" w:hAnsi="Segoe UI" w:cs="Segoe UI"/>
      <w:sz w:val="18"/>
      <w:szCs w:val="18"/>
      <w:lang w:eastAsia="en-GB"/>
    </w:rPr>
  </w:style>
  <w:style w:type="character" w:customStyle="1" w:styleId="TextnBalonCaracter">
    <w:name w:val="Text în Balon Caracter"/>
    <w:basedOn w:val="Fontdeparagrafimplicit"/>
    <w:link w:val="TextnBalon"/>
    <w:semiHidden/>
    <w:rsid w:val="00835DFD"/>
    <w:rPr>
      <w:rFonts w:ascii="Segoe UI" w:eastAsiaTheme="minorEastAsia" w:hAnsi="Segoe UI" w:cs="Segoe UI"/>
      <w:sz w:val="18"/>
      <w:szCs w:val="18"/>
      <w:lang w:eastAsia="en-GB"/>
    </w:rPr>
  </w:style>
  <w:style w:type="character" w:styleId="HyperlinkParcurs">
    <w:name w:val="FollowedHyperlink"/>
    <w:basedOn w:val="Fontdeparagrafimplicit"/>
    <w:uiPriority w:val="99"/>
    <w:semiHidden/>
    <w:unhideWhenUsed/>
    <w:rsid w:val="00835DFD"/>
    <w:rPr>
      <w:color w:val="954F72" w:themeColor="followedHyperlink"/>
      <w:u w:val="single"/>
    </w:rPr>
  </w:style>
  <w:style w:type="paragraph" w:customStyle="1" w:styleId="Blockquote">
    <w:name w:val="Blockquote"/>
    <w:basedOn w:val="Normal"/>
    <w:rsid w:val="000F0B8B"/>
    <w:pPr>
      <w:widowControl w:val="0"/>
      <w:spacing w:before="100" w:after="100" w:line="240" w:lineRule="auto"/>
      <w:ind w:left="360" w:right="360"/>
    </w:pPr>
    <w:rPr>
      <w:rFonts w:ascii="Times New Roman" w:eastAsia="Times New Roman" w:hAnsi="Times New Roman" w:cs="Times New Roman"/>
      <w:snapToGrid w:val="0"/>
      <w:sz w:val="24"/>
      <w:szCs w:val="20"/>
      <w:lang w:val="en-US"/>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w:basedOn w:val="Normal"/>
    <w:link w:val="TextnotdesubsolCaracter"/>
    <w:rsid w:val="001262D6"/>
    <w:pPr>
      <w:spacing w:after="0" w:line="240" w:lineRule="auto"/>
    </w:pPr>
    <w:rPr>
      <w:rFonts w:ascii="Times New Roman" w:eastAsia="Times New Roman" w:hAnsi="Times New Roman" w:cs="Times New Roman"/>
      <w:sz w:val="20"/>
      <w:szCs w:val="20"/>
      <w:lang w:val="ro-RO" w:eastAsia="ro-RO"/>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1262D6"/>
    <w:rPr>
      <w:rFonts w:ascii="Times New Roman" w:eastAsia="Times New Roman" w:hAnsi="Times New Roman" w:cs="Times New Roman"/>
      <w:sz w:val="20"/>
      <w:szCs w:val="20"/>
      <w:lang w:val="ro-RO" w:eastAsia="ro-RO"/>
    </w:rPr>
  </w:style>
  <w:style w:type="character" w:styleId="Referinnotdesubsol">
    <w:name w:val="footnote reference"/>
    <w:aliases w:val="Footnote,Footnote symbol,Fussnota,ftref"/>
    <w:rsid w:val="001262D6"/>
    <w:rPr>
      <w:vertAlign w:val="superscript"/>
    </w:rPr>
  </w:style>
  <w:style w:type="paragraph" w:customStyle="1" w:styleId="SubTitle1">
    <w:name w:val="SubTitle 1"/>
    <w:basedOn w:val="Normal"/>
    <w:next w:val="Normal"/>
    <w:rsid w:val="001262D6"/>
    <w:pPr>
      <w:spacing w:after="240" w:line="240" w:lineRule="auto"/>
      <w:jc w:val="center"/>
    </w:pPr>
    <w:rPr>
      <w:rFonts w:ascii="Times New Roman" w:eastAsia="Times New Roman" w:hAnsi="Times New Roman" w:cs="Times New Roman"/>
      <w:b/>
      <w:sz w:val="40"/>
      <w:szCs w:val="20"/>
      <w:lang w:val="ro-RO" w:eastAsia="fr-FR"/>
    </w:rPr>
  </w:style>
  <w:style w:type="paragraph" w:styleId="Subtitlu">
    <w:name w:val="Subtitle"/>
    <w:basedOn w:val="Normal"/>
    <w:link w:val="SubtitluCaracter"/>
    <w:qFormat/>
    <w:rsid w:val="006B1EDB"/>
    <w:pPr>
      <w:spacing w:after="0" w:line="240" w:lineRule="auto"/>
      <w:jc w:val="center"/>
    </w:pPr>
    <w:rPr>
      <w:rFonts w:ascii="Times New Roman" w:eastAsia="Times New Roman" w:hAnsi="Times New Roman" w:cs="Times New Roman"/>
      <w:b/>
      <w:bCs/>
      <w:sz w:val="24"/>
      <w:szCs w:val="24"/>
      <w:u w:val="single"/>
      <w:lang w:val="fr-FR" w:eastAsia="fr-FR"/>
    </w:rPr>
  </w:style>
  <w:style w:type="character" w:customStyle="1" w:styleId="SubtitluCaracter">
    <w:name w:val="Subtitlu Caracter"/>
    <w:basedOn w:val="Fontdeparagrafimplicit"/>
    <w:link w:val="Subtitlu"/>
    <w:rsid w:val="006B1EDB"/>
    <w:rPr>
      <w:rFonts w:ascii="Times New Roman" w:eastAsia="Times New Roman" w:hAnsi="Times New Roman" w:cs="Times New Roman"/>
      <w:b/>
      <w:bCs/>
      <w:sz w:val="24"/>
      <w:szCs w:val="24"/>
      <w:u w:val="single"/>
      <w:lang w:val="fr-FR" w:eastAsia="fr-FR"/>
    </w:rPr>
  </w:style>
  <w:style w:type="character" w:customStyle="1" w:styleId="Titlu1Caracter">
    <w:name w:val="Titlu 1 Caracter"/>
    <w:basedOn w:val="Fontdeparagrafimplicit"/>
    <w:link w:val="Titlu1"/>
    <w:rsid w:val="00482867"/>
    <w:rPr>
      <w:rFonts w:ascii="Times New Roman" w:eastAsia="Times New Roman" w:hAnsi="Times New Roman" w:cs="Times New Roman"/>
      <w:b/>
      <w:sz w:val="32"/>
      <w:szCs w:val="30"/>
      <w:lang w:val="ro-RO" w:eastAsia="ro-RO"/>
    </w:rPr>
  </w:style>
  <w:style w:type="character" w:customStyle="1" w:styleId="Titlu3Caracter">
    <w:name w:val="Titlu 3 Caracter"/>
    <w:basedOn w:val="Fontdeparagrafimplicit"/>
    <w:link w:val="Titlu3"/>
    <w:rsid w:val="00482867"/>
    <w:rPr>
      <w:rFonts w:ascii="Times New Roman" w:eastAsia="Times New Roman" w:hAnsi="Times New Roman" w:cs="Arial"/>
      <w:b/>
      <w:bCs/>
      <w:sz w:val="24"/>
      <w:szCs w:val="26"/>
      <w:lang w:val="ro-RO" w:eastAsia="ro-RO"/>
    </w:rPr>
  </w:style>
  <w:style w:type="character" w:customStyle="1" w:styleId="Titlu4Caracter">
    <w:name w:val="Titlu 4 Caracter"/>
    <w:basedOn w:val="Fontdeparagrafimplicit"/>
    <w:link w:val="Titlu4"/>
    <w:uiPriority w:val="9"/>
    <w:rsid w:val="00482867"/>
    <w:rPr>
      <w:rFonts w:ascii="Times New Roman" w:eastAsia="Times New Roman" w:hAnsi="Times New Roman" w:cs="Times New Roman"/>
      <w:b/>
      <w:bCs/>
      <w:i/>
      <w:sz w:val="24"/>
      <w:szCs w:val="28"/>
      <w:lang w:val="ro-RO" w:eastAsia="ro-RO"/>
    </w:rPr>
  </w:style>
  <w:style w:type="character" w:customStyle="1" w:styleId="Titlu6Caracter">
    <w:name w:val="Titlu 6 Caracter"/>
    <w:basedOn w:val="Fontdeparagrafimplicit"/>
    <w:link w:val="Titlu6"/>
    <w:rsid w:val="00482867"/>
    <w:rPr>
      <w:rFonts w:ascii="Calibri" w:eastAsia="Times New Roman" w:hAnsi="Calibri" w:cs="Times New Roman"/>
      <w:b/>
      <w:bCs/>
      <w:sz w:val="24"/>
      <w:szCs w:val="24"/>
      <w:lang w:val="ro-RO" w:eastAsia="ro-RO"/>
    </w:rPr>
  </w:style>
  <w:style w:type="character" w:customStyle="1" w:styleId="MeniuneNerezolvat3">
    <w:name w:val="Mențiune Nerezolvat3"/>
    <w:basedOn w:val="Fontdeparagrafimplicit"/>
    <w:uiPriority w:val="99"/>
    <w:semiHidden/>
    <w:unhideWhenUsed/>
    <w:rsid w:val="00482867"/>
    <w:rPr>
      <w:color w:val="808080"/>
      <w:shd w:val="clear" w:color="auto" w:fill="E6E6E6"/>
    </w:rPr>
  </w:style>
  <w:style w:type="numbering" w:customStyle="1" w:styleId="NoList1">
    <w:name w:val="No List1"/>
    <w:next w:val="FrListare"/>
    <w:uiPriority w:val="99"/>
    <w:semiHidden/>
    <w:unhideWhenUsed/>
    <w:rsid w:val="00482867"/>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482867"/>
    <w:pPr>
      <w:spacing w:after="0" w:line="240" w:lineRule="auto"/>
    </w:pPr>
    <w:rPr>
      <w:rFonts w:ascii="Times New Roman" w:eastAsia="Times New Roman" w:hAnsi="Times New Roman" w:cs="Times New Roman"/>
      <w:sz w:val="24"/>
      <w:szCs w:val="24"/>
      <w:lang w:val="pl-PL" w:eastAsia="pl-PL"/>
    </w:rPr>
  </w:style>
  <w:style w:type="character" w:customStyle="1" w:styleId="tpa1">
    <w:name w:val="tpa1"/>
    <w:basedOn w:val="Fontdeparagrafimplicit"/>
    <w:rsid w:val="00482867"/>
  </w:style>
  <w:style w:type="character" w:customStyle="1" w:styleId="tli1">
    <w:name w:val="tli1"/>
    <w:basedOn w:val="Fontdeparagrafimplicit"/>
    <w:rsid w:val="00482867"/>
  </w:style>
  <w:style w:type="character" w:styleId="Robust">
    <w:name w:val="Strong"/>
    <w:uiPriority w:val="22"/>
    <w:qFormat/>
    <w:rsid w:val="00482867"/>
    <w:rPr>
      <w:b/>
      <w:bCs/>
    </w:rPr>
  </w:style>
  <w:style w:type="paragraph" w:customStyle="1" w:styleId="xl61">
    <w:name w:val="xl61"/>
    <w:basedOn w:val="Normal"/>
    <w:rsid w:val="00482867"/>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character" w:styleId="Numrdepagin">
    <w:name w:val="page number"/>
    <w:basedOn w:val="Fontdeparagrafimplicit"/>
    <w:rsid w:val="00482867"/>
  </w:style>
  <w:style w:type="character" w:customStyle="1" w:styleId="FootnoteTextChar">
    <w:name w:val="Footnote Text Char"/>
    <w:uiPriority w:val="99"/>
    <w:semiHidden/>
    <w:rsid w:val="00482867"/>
    <w:rPr>
      <w:sz w:val="20"/>
      <w:szCs w:val="20"/>
    </w:rPr>
  </w:style>
  <w:style w:type="character" w:customStyle="1" w:styleId="text1">
    <w:name w:val="text1"/>
    <w:basedOn w:val="Fontdeparagrafimplicit"/>
    <w:rsid w:val="00482867"/>
  </w:style>
  <w:style w:type="character" w:customStyle="1" w:styleId="pt1">
    <w:name w:val="pt1"/>
    <w:rsid w:val="00482867"/>
    <w:rPr>
      <w:b/>
      <w:bCs/>
      <w:color w:val="8F0000"/>
    </w:rPr>
  </w:style>
  <w:style w:type="character" w:customStyle="1" w:styleId="tpt1">
    <w:name w:val="tpt1"/>
    <w:basedOn w:val="Fontdeparagrafimplicit"/>
    <w:rsid w:val="00482867"/>
  </w:style>
  <w:style w:type="character" w:customStyle="1" w:styleId="al1">
    <w:name w:val="al1"/>
    <w:rsid w:val="00482867"/>
    <w:rPr>
      <w:b/>
      <w:bCs/>
      <w:color w:val="008F00"/>
    </w:rPr>
  </w:style>
  <w:style w:type="character" w:customStyle="1" w:styleId="tal1">
    <w:name w:val="tal1"/>
    <w:basedOn w:val="Fontdeparagrafimplicit"/>
    <w:rsid w:val="00482867"/>
  </w:style>
  <w:style w:type="character" w:customStyle="1" w:styleId="do1">
    <w:name w:val="do1"/>
    <w:rsid w:val="00482867"/>
    <w:rPr>
      <w:b/>
      <w:bCs/>
      <w:sz w:val="26"/>
      <w:szCs w:val="26"/>
    </w:rPr>
  </w:style>
  <w:style w:type="paragraph" w:customStyle="1" w:styleId="CaracterCharCharCharCharCaracterCharCharCharCharCharCaracterCharCharChar">
    <w:name w:val="Caracter Char Char Char Char Caracter Char Char Char Char Char Caracter Char Char Char"/>
    <w:basedOn w:val="Normal"/>
    <w:rsid w:val="00482867"/>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482867"/>
    <w:pPr>
      <w:spacing w:after="0" w:line="240" w:lineRule="auto"/>
    </w:pPr>
    <w:rPr>
      <w:rFonts w:ascii="Times New Roman" w:eastAsia="Times New Roman" w:hAnsi="Times New Roman" w:cs="Times New Roman"/>
      <w:sz w:val="24"/>
      <w:szCs w:val="24"/>
      <w:lang w:val="pl-PL" w:eastAsia="pl-PL"/>
    </w:rPr>
  </w:style>
  <w:style w:type="paragraph" w:customStyle="1" w:styleId="Text10">
    <w:name w:val="Text 1"/>
    <w:basedOn w:val="Normal"/>
    <w:link w:val="Text1Char"/>
    <w:rsid w:val="00482867"/>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ZchnZchnCharCharChar">
    <w:name w:val="Zchn Zchn Char Char Char"/>
    <w:basedOn w:val="Normal"/>
    <w:rsid w:val="00482867"/>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482867"/>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482867"/>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Text1Char">
    <w:name w:val="Text 1 Char"/>
    <w:link w:val="Text10"/>
    <w:rsid w:val="00482867"/>
    <w:rPr>
      <w:rFonts w:ascii="Times New Roman" w:eastAsia="Times New Roman" w:hAnsi="Times New Roman" w:cs="Times New Roman"/>
      <w:sz w:val="24"/>
      <w:szCs w:val="20"/>
      <w:lang w:eastAsia="en-GB"/>
    </w:rPr>
  </w:style>
  <w:style w:type="paragraph" w:customStyle="1" w:styleId="ZchnZchnCharCharChar1">
    <w:name w:val="Zchn Zchn Char Char Char1"/>
    <w:basedOn w:val="Normal"/>
    <w:rsid w:val="00482867"/>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Listparagraf1">
    <w:name w:val="Listă paragraf1"/>
    <w:basedOn w:val="Normal"/>
    <w:qFormat/>
    <w:rsid w:val="00482867"/>
    <w:pPr>
      <w:spacing w:after="0" w:line="240" w:lineRule="auto"/>
      <w:ind w:left="720"/>
    </w:pPr>
    <w:rPr>
      <w:rFonts w:ascii="Arial" w:eastAsia="Times New Roman" w:hAnsi="Arial" w:cs="Times New Roman"/>
      <w:sz w:val="28"/>
      <w:szCs w:val="28"/>
      <w:lang w:val="ro-RO" w:eastAsia="ro-RO"/>
    </w:rPr>
  </w:style>
  <w:style w:type="paragraph" w:styleId="Corptext2">
    <w:name w:val="Body Text 2"/>
    <w:basedOn w:val="Normal"/>
    <w:link w:val="Corptext2Caracter"/>
    <w:rsid w:val="00482867"/>
    <w:pPr>
      <w:spacing w:after="120" w:line="480" w:lineRule="auto"/>
    </w:pPr>
    <w:rPr>
      <w:rFonts w:ascii="Arial" w:eastAsia="Times New Roman" w:hAnsi="Arial" w:cs="Times New Roman"/>
      <w:sz w:val="28"/>
      <w:szCs w:val="28"/>
      <w:lang w:val="ro-RO" w:eastAsia="ro-RO"/>
    </w:rPr>
  </w:style>
  <w:style w:type="character" w:customStyle="1" w:styleId="Corptext2Caracter">
    <w:name w:val="Corp text 2 Caracter"/>
    <w:basedOn w:val="Fontdeparagrafimplicit"/>
    <w:link w:val="Corptext2"/>
    <w:rsid w:val="00482867"/>
    <w:rPr>
      <w:rFonts w:ascii="Arial" w:eastAsia="Times New Roman" w:hAnsi="Arial" w:cs="Times New Roman"/>
      <w:sz w:val="28"/>
      <w:szCs w:val="28"/>
      <w:lang w:val="ro-RO" w:eastAsia="ro-RO"/>
    </w:rPr>
  </w:style>
  <w:style w:type="character" w:styleId="Accentuat">
    <w:name w:val="Emphasis"/>
    <w:uiPriority w:val="20"/>
    <w:qFormat/>
    <w:rsid w:val="00482867"/>
    <w:rPr>
      <w:i/>
      <w:iCs/>
    </w:rPr>
  </w:style>
  <w:style w:type="character" w:customStyle="1" w:styleId="def">
    <w:name w:val="def"/>
    <w:basedOn w:val="Fontdeparagrafimplicit"/>
    <w:rsid w:val="00482867"/>
  </w:style>
  <w:style w:type="paragraph" w:styleId="NormalWeb">
    <w:name w:val="Normal (Web)"/>
    <w:basedOn w:val="Normal"/>
    <w:uiPriority w:val="99"/>
    <w:unhideWhenUsed/>
    <w:rsid w:val="00482867"/>
    <w:pPr>
      <w:spacing w:before="100" w:beforeAutospacing="1" w:after="100" w:afterAutospacing="1" w:line="240" w:lineRule="auto"/>
    </w:pPr>
    <w:rPr>
      <w:rFonts w:ascii="Verdana" w:eastAsia="Times New Roman" w:hAnsi="Verdana" w:cs="Times New Roman"/>
      <w:color w:val="FFFFFF"/>
      <w:sz w:val="18"/>
      <w:szCs w:val="18"/>
      <w:lang w:val="ro-RO" w:eastAsia="ro-RO"/>
    </w:rPr>
  </w:style>
  <w:style w:type="paragraph" w:customStyle="1" w:styleId="Frspaiere1">
    <w:name w:val="Fără spațiere1"/>
    <w:uiPriority w:val="1"/>
    <w:qFormat/>
    <w:rsid w:val="00482867"/>
    <w:pPr>
      <w:spacing w:after="0" w:line="240" w:lineRule="auto"/>
    </w:pPr>
    <w:rPr>
      <w:rFonts w:ascii="Arial" w:eastAsia="Times New Roman" w:hAnsi="Arial" w:cs="Times New Roman"/>
      <w:sz w:val="28"/>
      <w:szCs w:val="28"/>
      <w:lang w:val="ro-RO"/>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482867"/>
    <w:pPr>
      <w:spacing w:after="0" w:line="240" w:lineRule="auto"/>
    </w:pPr>
    <w:rPr>
      <w:rFonts w:ascii="Times New Roman" w:eastAsia="Times New Roman" w:hAnsi="Times New Roman" w:cs="Times New Roman"/>
      <w:sz w:val="24"/>
      <w:szCs w:val="24"/>
      <w:lang w:val="pl-PL" w:eastAsia="pl-PL"/>
    </w:rPr>
  </w:style>
  <w:style w:type="character" w:customStyle="1" w:styleId="titlupag">
    <w:name w:val="titlu_pag"/>
    <w:basedOn w:val="Fontdeparagrafimplicit"/>
    <w:rsid w:val="00482867"/>
  </w:style>
  <w:style w:type="paragraph" w:customStyle="1" w:styleId="Revizuire1">
    <w:name w:val="Revizuire1"/>
    <w:hidden/>
    <w:uiPriority w:val="99"/>
    <w:semiHidden/>
    <w:rsid w:val="00482867"/>
    <w:pPr>
      <w:spacing w:after="0" w:line="240" w:lineRule="auto"/>
    </w:pPr>
    <w:rPr>
      <w:rFonts w:ascii="Arial" w:eastAsia="Times New Roman" w:hAnsi="Arial" w:cs="Times New Roman"/>
      <w:sz w:val="28"/>
      <w:szCs w:val="28"/>
      <w:lang w:val="ro-RO"/>
    </w:rPr>
  </w:style>
  <w:style w:type="paragraph" w:customStyle="1" w:styleId="CharCharCharCharCharCharChar">
    <w:name w:val="Char Char Char Char Char Char Char"/>
    <w:basedOn w:val="Normal"/>
    <w:rsid w:val="00482867"/>
    <w:pPr>
      <w:spacing w:after="0" w:line="240" w:lineRule="auto"/>
    </w:pPr>
    <w:rPr>
      <w:rFonts w:ascii="Times New Roman" w:eastAsia="Times New Roman" w:hAnsi="Times New Roman" w:cs="Times New Roman"/>
      <w:sz w:val="24"/>
      <w:szCs w:val="24"/>
      <w:lang w:val="pl-PL" w:eastAsia="pl-PL"/>
    </w:rPr>
  </w:style>
  <w:style w:type="paragraph" w:styleId="Indentcorptext">
    <w:name w:val="Body Text Indent"/>
    <w:basedOn w:val="Normal"/>
    <w:link w:val="IndentcorptextCaracter"/>
    <w:rsid w:val="00482867"/>
    <w:pPr>
      <w:spacing w:after="120" w:line="240" w:lineRule="auto"/>
      <w:ind w:left="360"/>
    </w:pPr>
    <w:rPr>
      <w:rFonts w:ascii="Arial" w:eastAsia="Times New Roman" w:hAnsi="Arial" w:cs="Times New Roman"/>
      <w:sz w:val="28"/>
      <w:szCs w:val="28"/>
      <w:lang w:val="ro-RO" w:eastAsia="ro-RO"/>
    </w:rPr>
  </w:style>
  <w:style w:type="character" w:customStyle="1" w:styleId="IndentcorptextCaracter">
    <w:name w:val="Indent corp text Caracter"/>
    <w:basedOn w:val="Fontdeparagrafimplicit"/>
    <w:link w:val="Indentcorptext"/>
    <w:rsid w:val="00482867"/>
    <w:rPr>
      <w:rFonts w:ascii="Arial" w:eastAsia="Times New Roman" w:hAnsi="Arial" w:cs="Times New Roman"/>
      <w:sz w:val="28"/>
      <w:szCs w:val="28"/>
      <w:lang w:val="ro-RO" w:eastAsia="ro-RO"/>
    </w:rPr>
  </w:style>
  <w:style w:type="paragraph" w:styleId="Corptext">
    <w:name w:val="Body Text"/>
    <w:basedOn w:val="Normal"/>
    <w:link w:val="CorptextCaracter"/>
    <w:rsid w:val="00482867"/>
    <w:pPr>
      <w:spacing w:after="120" w:line="240" w:lineRule="auto"/>
    </w:pPr>
    <w:rPr>
      <w:rFonts w:ascii="Arial" w:eastAsia="Times New Roman" w:hAnsi="Arial" w:cs="Times New Roman"/>
      <w:sz w:val="28"/>
      <w:szCs w:val="28"/>
      <w:lang w:val="ro-RO" w:eastAsia="ro-RO"/>
    </w:rPr>
  </w:style>
  <w:style w:type="character" w:customStyle="1" w:styleId="CorptextCaracter">
    <w:name w:val="Corp text Caracter"/>
    <w:basedOn w:val="Fontdeparagrafimplicit"/>
    <w:link w:val="Corptext"/>
    <w:rsid w:val="00482867"/>
    <w:rPr>
      <w:rFonts w:ascii="Arial" w:eastAsia="Times New Roman" w:hAnsi="Arial" w:cs="Times New Roman"/>
      <w:sz w:val="28"/>
      <w:szCs w:val="28"/>
      <w:lang w:val="ro-RO" w:eastAsia="ro-RO"/>
    </w:rPr>
  </w:style>
  <w:style w:type="paragraph" w:styleId="Indentcorptext3">
    <w:name w:val="Body Text Indent 3"/>
    <w:basedOn w:val="Normal"/>
    <w:link w:val="Indentcorptext3Caracter"/>
    <w:rsid w:val="00482867"/>
    <w:pPr>
      <w:spacing w:after="120" w:line="240" w:lineRule="auto"/>
      <w:ind w:left="360"/>
    </w:pPr>
    <w:rPr>
      <w:rFonts w:ascii="Arial" w:eastAsia="Times New Roman" w:hAnsi="Arial" w:cs="Times New Roman"/>
      <w:sz w:val="16"/>
      <w:szCs w:val="16"/>
      <w:lang w:val="ro-RO" w:eastAsia="ro-RO"/>
    </w:rPr>
  </w:style>
  <w:style w:type="character" w:customStyle="1" w:styleId="Indentcorptext3Caracter">
    <w:name w:val="Indent corp text 3 Caracter"/>
    <w:basedOn w:val="Fontdeparagrafimplicit"/>
    <w:link w:val="Indentcorptext3"/>
    <w:rsid w:val="00482867"/>
    <w:rPr>
      <w:rFonts w:ascii="Arial" w:eastAsia="Times New Roman" w:hAnsi="Arial" w:cs="Times New Roman"/>
      <w:sz w:val="16"/>
      <w:szCs w:val="16"/>
      <w:lang w:val="ro-RO" w:eastAsia="ro-RO"/>
    </w:rPr>
  </w:style>
  <w:style w:type="paragraph" w:customStyle="1" w:styleId="CharCharCaracterCharCharChar">
    <w:name w:val="Char Char Caracter Char Char Char"/>
    <w:basedOn w:val="Normal"/>
    <w:rsid w:val="00482867"/>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482867"/>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FootnoteTextChar1">
    <w:name w:val="Footnote Text Char1"/>
    <w:aliases w:val="Podrozdział Char,Footnote Text Char Char Char,Footnote Text Char Char1,Fußnote Char,single space Char,footnote text Char,FOOTNOTES Char,fn Char,Sprotna opomba - besedilo Znak1 Char,Sprotna opomba - besedilo Znak Znak2 Char"/>
    <w:locked/>
    <w:rsid w:val="00482867"/>
    <w:rPr>
      <w:rFonts w:ascii="Arial Narrow" w:hAnsi="Arial Narrow"/>
      <w:lang w:val="en-GB" w:eastAsia="ro-RO" w:bidi="ar-SA"/>
    </w:rPr>
  </w:style>
  <w:style w:type="paragraph" w:customStyle="1" w:styleId="CaracterCaracter">
    <w:name w:val="Caracter Caracter"/>
    <w:basedOn w:val="Normal"/>
    <w:rsid w:val="00482867"/>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482867"/>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Titlulcrii1">
    <w:name w:val="Titlul cărții1"/>
    <w:uiPriority w:val="33"/>
    <w:qFormat/>
    <w:rsid w:val="00482867"/>
    <w:rPr>
      <w:b/>
      <w:bCs/>
      <w:smallCaps/>
      <w:spacing w:val="5"/>
    </w:rPr>
  </w:style>
  <w:style w:type="paragraph" w:customStyle="1" w:styleId="CharCharCharCharCharCharChar1">
    <w:name w:val="Char Char Char Char Char Char Char1"/>
    <w:basedOn w:val="Normal"/>
    <w:rsid w:val="00482867"/>
    <w:pPr>
      <w:spacing w:after="0" w:line="240" w:lineRule="auto"/>
    </w:pPr>
    <w:rPr>
      <w:rFonts w:ascii="Times New Roman" w:eastAsia="Times New Roman" w:hAnsi="Times New Roman" w:cs="Times New Roman"/>
      <w:sz w:val="24"/>
      <w:szCs w:val="24"/>
      <w:lang w:val="pl-PL" w:eastAsia="pl-PL"/>
    </w:rPr>
  </w:style>
  <w:style w:type="table" w:styleId="Tabelgril">
    <w:name w:val="Table Grid"/>
    <w:basedOn w:val="TabelNormal"/>
    <w:uiPriority w:val="59"/>
    <w:rsid w:val="004828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482867"/>
    <w:rPr>
      <w:b/>
      <w:bCs/>
      <w:color w:val="0000AF"/>
      <w:sz w:val="22"/>
      <w:szCs w:val="22"/>
    </w:rPr>
  </w:style>
  <w:style w:type="paragraph" w:styleId="Textsimplu">
    <w:name w:val="Plain Text"/>
    <w:basedOn w:val="Normal"/>
    <w:link w:val="TextsimpluCaracter"/>
    <w:uiPriority w:val="99"/>
    <w:unhideWhenUsed/>
    <w:rsid w:val="00482867"/>
    <w:pPr>
      <w:spacing w:after="0" w:line="240" w:lineRule="auto"/>
    </w:pPr>
    <w:rPr>
      <w:rFonts w:ascii="Consolas" w:eastAsia="Calibri" w:hAnsi="Consolas" w:cs="Times New Roman"/>
      <w:sz w:val="21"/>
      <w:szCs w:val="21"/>
      <w:lang w:val="ro-RO" w:eastAsia="ro-RO"/>
    </w:rPr>
  </w:style>
  <w:style w:type="character" w:customStyle="1" w:styleId="TextsimpluCaracter">
    <w:name w:val="Text simplu Caracter"/>
    <w:basedOn w:val="Fontdeparagrafimplicit"/>
    <w:link w:val="Textsimplu"/>
    <w:uiPriority w:val="99"/>
    <w:rsid w:val="00482867"/>
    <w:rPr>
      <w:rFonts w:ascii="Consolas" w:eastAsia="Calibri" w:hAnsi="Consolas" w:cs="Times New Roman"/>
      <w:sz w:val="21"/>
      <w:szCs w:val="21"/>
      <w:lang w:val="ro-RO" w:eastAsia="ro-RO"/>
    </w:rPr>
  </w:style>
  <w:style w:type="paragraph" w:customStyle="1" w:styleId="BodyText21">
    <w:name w:val="Body Text 21"/>
    <w:basedOn w:val="Normal"/>
    <w:rsid w:val="00482867"/>
    <w:pPr>
      <w:overflowPunct w:val="0"/>
      <w:autoSpaceDE w:val="0"/>
      <w:autoSpaceDN w:val="0"/>
      <w:adjustRightInd w:val="0"/>
      <w:spacing w:after="120" w:line="240" w:lineRule="auto"/>
      <w:ind w:left="360"/>
      <w:textAlignment w:val="baseline"/>
    </w:pPr>
    <w:rPr>
      <w:rFonts w:ascii="Ro Times New Roman" w:eastAsia="Times New Roman" w:hAnsi="Ro Times New Roman" w:cs="Times New Roman"/>
      <w:sz w:val="24"/>
      <w:szCs w:val="20"/>
      <w:lang w:eastAsia="ro-RO"/>
    </w:rPr>
  </w:style>
  <w:style w:type="paragraph" w:customStyle="1" w:styleId="CaracterCaracterCharChar">
    <w:name w:val="Caracter Caracter Char Char"/>
    <w:basedOn w:val="Normal"/>
    <w:rsid w:val="00482867"/>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482867"/>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styleId="Plandocument">
    <w:name w:val="Document Map"/>
    <w:basedOn w:val="Normal"/>
    <w:link w:val="PlandocumentCaracter"/>
    <w:semiHidden/>
    <w:rsid w:val="00482867"/>
    <w:pPr>
      <w:shd w:val="clear" w:color="auto" w:fill="000080"/>
      <w:spacing w:after="0" w:line="240" w:lineRule="auto"/>
    </w:pPr>
    <w:rPr>
      <w:rFonts w:ascii="Tahoma" w:eastAsia="Times New Roman" w:hAnsi="Tahoma" w:cs="Tahoma"/>
      <w:sz w:val="20"/>
      <w:szCs w:val="20"/>
      <w:lang w:val="ro-RO" w:eastAsia="ro-RO"/>
    </w:rPr>
  </w:style>
  <w:style w:type="character" w:customStyle="1" w:styleId="PlandocumentCaracter">
    <w:name w:val="Plan document Caracter"/>
    <w:basedOn w:val="Fontdeparagrafimplicit"/>
    <w:link w:val="Plandocument"/>
    <w:semiHidden/>
    <w:rsid w:val="00482867"/>
    <w:rPr>
      <w:rFonts w:ascii="Tahoma" w:eastAsia="Times New Roman" w:hAnsi="Tahoma" w:cs="Tahoma"/>
      <w:sz w:val="20"/>
      <w:szCs w:val="20"/>
      <w:shd w:val="clear" w:color="auto" w:fill="000080"/>
      <w:lang w:val="ro-RO" w:eastAsia="ro-RO"/>
    </w:rPr>
  </w:style>
  <w:style w:type="paragraph" w:customStyle="1" w:styleId="CaracterCaracter5CharCharCaracterCaracterCharChar">
    <w:name w:val="Caracter Caracter5 Char Char Caracter Caracter Char Char"/>
    <w:basedOn w:val="Normal"/>
    <w:rsid w:val="00482867"/>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
    <w:name w:val="Char"/>
    <w:basedOn w:val="Normal"/>
    <w:rsid w:val="00482867"/>
    <w:pPr>
      <w:spacing w:after="0" w:line="240" w:lineRule="auto"/>
    </w:pPr>
    <w:rPr>
      <w:rFonts w:ascii="Times New Roman" w:eastAsia="Times New Roman" w:hAnsi="Times New Roman" w:cs="Times New Roman"/>
      <w:sz w:val="24"/>
      <w:szCs w:val="20"/>
      <w:lang w:val="pl-PL" w:eastAsia="pl-PL"/>
    </w:rPr>
  </w:style>
  <w:style w:type="paragraph" w:customStyle="1" w:styleId="xl55">
    <w:name w:val="xl55"/>
    <w:basedOn w:val="Normal"/>
    <w:rsid w:val="00482867"/>
    <w:pPr>
      <w:spacing w:before="100" w:beforeAutospacing="1" w:after="100" w:afterAutospacing="1" w:line="240" w:lineRule="auto"/>
    </w:pPr>
    <w:rPr>
      <w:rFonts w:ascii="Times New Roman" w:eastAsia="Arial Unicode MS" w:hAnsi="Times New Roman" w:cs="Times New Roman"/>
      <w:b/>
      <w:bCs/>
      <w:sz w:val="24"/>
      <w:szCs w:val="20"/>
      <w:lang w:val="ro-RO" w:eastAsia="ro-RO"/>
    </w:rPr>
  </w:style>
  <w:style w:type="paragraph" w:customStyle="1" w:styleId="listparagraph">
    <w:name w:val="listparagraph"/>
    <w:basedOn w:val="Normal"/>
    <w:rsid w:val="00482867"/>
    <w:pPr>
      <w:spacing w:after="0" w:line="240" w:lineRule="auto"/>
      <w:ind w:left="720"/>
    </w:pPr>
    <w:rPr>
      <w:rFonts w:ascii="Calibri" w:eastAsia="Calibri" w:hAnsi="Calibri" w:cs="Times New Roman"/>
      <w:sz w:val="24"/>
      <w:szCs w:val="24"/>
      <w:lang w:val="ro-RO" w:eastAsia="ro-RO"/>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482867"/>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styleId="Textnotdefinal">
    <w:name w:val="endnote text"/>
    <w:basedOn w:val="Normal"/>
    <w:link w:val="TextnotdefinalCaracter"/>
    <w:rsid w:val="00482867"/>
    <w:pPr>
      <w:spacing w:after="0" w:line="240" w:lineRule="auto"/>
    </w:pPr>
    <w:rPr>
      <w:rFonts w:ascii="Arial" w:eastAsia="Times New Roman" w:hAnsi="Arial" w:cs="Times New Roman"/>
      <w:sz w:val="20"/>
      <w:szCs w:val="20"/>
      <w:lang w:val="ro-RO" w:eastAsia="ro-RO"/>
    </w:rPr>
  </w:style>
  <w:style w:type="character" w:customStyle="1" w:styleId="TextnotdefinalCaracter">
    <w:name w:val="Text notă de final Caracter"/>
    <w:basedOn w:val="Fontdeparagrafimplicit"/>
    <w:link w:val="Textnotdefinal"/>
    <w:rsid w:val="00482867"/>
    <w:rPr>
      <w:rFonts w:ascii="Arial" w:eastAsia="Times New Roman" w:hAnsi="Arial" w:cs="Times New Roman"/>
      <w:sz w:val="20"/>
      <w:szCs w:val="20"/>
      <w:lang w:val="ro-RO" w:eastAsia="ro-RO"/>
    </w:rPr>
  </w:style>
  <w:style w:type="character" w:styleId="Referinnotdefinal">
    <w:name w:val="endnote reference"/>
    <w:rsid w:val="00482867"/>
    <w:rPr>
      <w:vertAlign w:val="superscript"/>
    </w:rPr>
  </w:style>
  <w:style w:type="table" w:customStyle="1" w:styleId="TableGrid1">
    <w:name w:val="Table Grid1"/>
    <w:basedOn w:val="TabelNormal"/>
    <w:next w:val="Tabelgril"/>
    <w:uiPriority w:val="59"/>
    <w:rsid w:val="00482867"/>
    <w:pPr>
      <w:spacing w:after="0" w:line="240" w:lineRule="auto"/>
    </w:pPr>
    <w:rPr>
      <w:rFonts w:ascii="Calibri" w:eastAsia="Calibri" w:hAnsi="Calibri" w:cs="Times New Roman"/>
      <w:sz w:val="20"/>
      <w:szCs w:val="20"/>
      <w:lang w:val="ro-RO"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2">
    <w:name w:val="Normal (Web)2"/>
    <w:basedOn w:val="Normal"/>
    <w:rsid w:val="00482867"/>
    <w:pPr>
      <w:spacing w:before="105" w:after="105" w:line="240" w:lineRule="auto"/>
      <w:ind w:left="105" w:right="105"/>
    </w:pPr>
    <w:rPr>
      <w:rFonts w:ascii="Times New Roman" w:eastAsia="Times New Roman" w:hAnsi="Times New Roman" w:cs="Times New Roman"/>
      <w:color w:val="000000"/>
      <w:sz w:val="24"/>
      <w:szCs w:val="24"/>
    </w:rPr>
  </w:style>
  <w:style w:type="paragraph" w:styleId="Titlucuprins">
    <w:name w:val="TOC Heading"/>
    <w:basedOn w:val="Titlu1"/>
    <w:next w:val="Normal"/>
    <w:uiPriority w:val="39"/>
    <w:unhideWhenUsed/>
    <w:qFormat/>
    <w:rsid w:val="00482867"/>
    <w:pPr>
      <w:keepLines/>
      <w:spacing w:before="240" w:line="259" w:lineRule="auto"/>
      <w:outlineLvl w:val="9"/>
    </w:pPr>
    <w:rPr>
      <w:rFonts w:ascii="Calibri Light" w:hAnsi="Calibri Light"/>
      <w:b w:val="0"/>
      <w:color w:val="2E74B5"/>
      <w:szCs w:val="32"/>
      <w:lang w:val="en-GB" w:eastAsia="en-GB"/>
    </w:rPr>
  </w:style>
  <w:style w:type="paragraph" w:styleId="Cuprins1">
    <w:name w:val="toc 1"/>
    <w:basedOn w:val="Normal"/>
    <w:next w:val="Normal"/>
    <w:autoRedefine/>
    <w:uiPriority w:val="39"/>
    <w:unhideWhenUsed/>
    <w:rsid w:val="00482867"/>
    <w:pPr>
      <w:spacing w:after="0" w:line="240" w:lineRule="auto"/>
    </w:pPr>
    <w:rPr>
      <w:rFonts w:ascii="Times New Roman" w:eastAsia="Times New Roman" w:hAnsi="Times New Roman" w:cs="Times New Roman"/>
      <w:sz w:val="24"/>
      <w:szCs w:val="24"/>
      <w:lang w:val="ro-RO" w:eastAsia="ro-RO"/>
    </w:rPr>
  </w:style>
  <w:style w:type="paragraph" w:styleId="Cuprins3">
    <w:name w:val="toc 3"/>
    <w:basedOn w:val="Normal"/>
    <w:next w:val="Normal"/>
    <w:autoRedefine/>
    <w:uiPriority w:val="39"/>
    <w:unhideWhenUsed/>
    <w:rsid w:val="00482867"/>
    <w:pPr>
      <w:spacing w:after="0" w:line="240" w:lineRule="auto"/>
      <w:ind w:left="480"/>
    </w:pPr>
    <w:rPr>
      <w:rFonts w:ascii="Times New Roman" w:eastAsia="Times New Roman" w:hAnsi="Times New Roman" w:cs="Times New Roman"/>
      <w:sz w:val="24"/>
      <w:szCs w:val="24"/>
      <w:lang w:val="ro-RO" w:eastAsia="ro-RO"/>
    </w:rPr>
  </w:style>
  <w:style w:type="paragraph" w:styleId="Titlu">
    <w:name w:val="Title"/>
    <w:basedOn w:val="Normal"/>
    <w:next w:val="Normal"/>
    <w:link w:val="TitluCaracter"/>
    <w:uiPriority w:val="10"/>
    <w:qFormat/>
    <w:rsid w:val="00482867"/>
    <w:pPr>
      <w:spacing w:after="0" w:line="240" w:lineRule="auto"/>
      <w:outlineLvl w:val="0"/>
    </w:pPr>
    <w:rPr>
      <w:rFonts w:ascii="Times New Roman" w:eastAsia="Times New Roman" w:hAnsi="Times New Roman" w:cs="Times New Roman"/>
      <w:b/>
      <w:bCs/>
      <w:kern w:val="28"/>
      <w:sz w:val="32"/>
      <w:szCs w:val="32"/>
      <w:lang w:val="ro-RO" w:eastAsia="ro-RO"/>
    </w:rPr>
  </w:style>
  <w:style w:type="character" w:customStyle="1" w:styleId="TitluCaracter">
    <w:name w:val="Titlu Caracter"/>
    <w:basedOn w:val="Fontdeparagrafimplicit"/>
    <w:link w:val="Titlu"/>
    <w:uiPriority w:val="10"/>
    <w:rsid w:val="00482867"/>
    <w:rPr>
      <w:rFonts w:ascii="Times New Roman" w:eastAsia="Times New Roman" w:hAnsi="Times New Roman" w:cs="Times New Roman"/>
      <w:b/>
      <w:bCs/>
      <w:kern w:val="28"/>
      <w:sz w:val="32"/>
      <w:szCs w:val="32"/>
      <w:lang w:val="ro-RO" w:eastAsia="ro-RO"/>
    </w:rPr>
  </w:style>
  <w:style w:type="paragraph" w:styleId="Cuprins2">
    <w:name w:val="toc 2"/>
    <w:basedOn w:val="Normal"/>
    <w:next w:val="Normal"/>
    <w:autoRedefine/>
    <w:uiPriority w:val="39"/>
    <w:unhideWhenUsed/>
    <w:rsid w:val="00482867"/>
    <w:pPr>
      <w:spacing w:after="0" w:line="240" w:lineRule="auto"/>
      <w:ind w:left="240"/>
    </w:pPr>
    <w:rPr>
      <w:rFonts w:ascii="Times New Roman" w:eastAsia="Times New Roman" w:hAnsi="Times New Roman" w:cs="Times New Roman"/>
      <w:sz w:val="24"/>
      <w:szCs w:val="24"/>
      <w:lang w:val="ro-RO" w:eastAsia="ro-RO"/>
    </w:rPr>
  </w:style>
  <w:style w:type="character" w:styleId="Accentuaresubtil">
    <w:name w:val="Subtle Emphasis"/>
    <w:aliases w:val="text tabel"/>
    <w:uiPriority w:val="19"/>
    <w:qFormat/>
    <w:rsid w:val="00482867"/>
    <w:rPr>
      <w:rFonts w:ascii="Calibri Light" w:eastAsia="Times New Roman" w:hAnsi="Calibri Light"/>
      <w:b w:val="0"/>
      <w:i w:val="0"/>
      <w:iCs/>
      <w:color w:val="000000"/>
      <w:sz w:val="24"/>
      <w:szCs w:val="28"/>
      <w:lang w:val="ro-RO" w:eastAsia="en-US"/>
    </w:rPr>
  </w:style>
  <w:style w:type="paragraph" w:customStyle="1" w:styleId="msolistparagraph0">
    <w:name w:val="msolistparagraph"/>
    <w:basedOn w:val="Normal"/>
    <w:rsid w:val="00482867"/>
    <w:pPr>
      <w:spacing w:after="0" w:line="240" w:lineRule="auto"/>
      <w:ind w:left="720"/>
    </w:pPr>
    <w:rPr>
      <w:rFonts w:ascii="Calibri" w:eastAsia="Times New Roman" w:hAnsi="Calibri" w:cs="Times New Roman"/>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36467">
      <w:bodyDiv w:val="1"/>
      <w:marLeft w:val="0"/>
      <w:marRight w:val="0"/>
      <w:marTop w:val="0"/>
      <w:marBottom w:val="0"/>
      <w:divBdr>
        <w:top w:val="none" w:sz="0" w:space="0" w:color="auto"/>
        <w:left w:val="none" w:sz="0" w:space="0" w:color="auto"/>
        <w:bottom w:val="none" w:sz="0" w:space="0" w:color="auto"/>
        <w:right w:val="none" w:sz="0" w:space="0" w:color="auto"/>
      </w:divBdr>
    </w:div>
    <w:div w:id="77412152">
      <w:bodyDiv w:val="1"/>
      <w:marLeft w:val="0"/>
      <w:marRight w:val="0"/>
      <w:marTop w:val="0"/>
      <w:marBottom w:val="0"/>
      <w:divBdr>
        <w:top w:val="none" w:sz="0" w:space="0" w:color="auto"/>
        <w:left w:val="none" w:sz="0" w:space="0" w:color="auto"/>
        <w:bottom w:val="none" w:sz="0" w:space="0" w:color="auto"/>
        <w:right w:val="none" w:sz="0" w:space="0" w:color="auto"/>
      </w:divBdr>
    </w:div>
    <w:div w:id="101458767">
      <w:bodyDiv w:val="1"/>
      <w:marLeft w:val="0"/>
      <w:marRight w:val="0"/>
      <w:marTop w:val="0"/>
      <w:marBottom w:val="0"/>
      <w:divBdr>
        <w:top w:val="none" w:sz="0" w:space="0" w:color="auto"/>
        <w:left w:val="none" w:sz="0" w:space="0" w:color="auto"/>
        <w:bottom w:val="none" w:sz="0" w:space="0" w:color="auto"/>
        <w:right w:val="none" w:sz="0" w:space="0" w:color="auto"/>
      </w:divBdr>
    </w:div>
    <w:div w:id="234897041">
      <w:bodyDiv w:val="1"/>
      <w:marLeft w:val="0"/>
      <w:marRight w:val="0"/>
      <w:marTop w:val="0"/>
      <w:marBottom w:val="0"/>
      <w:divBdr>
        <w:top w:val="none" w:sz="0" w:space="0" w:color="auto"/>
        <w:left w:val="none" w:sz="0" w:space="0" w:color="auto"/>
        <w:bottom w:val="none" w:sz="0" w:space="0" w:color="auto"/>
        <w:right w:val="none" w:sz="0" w:space="0" w:color="auto"/>
      </w:divBdr>
    </w:div>
    <w:div w:id="358161656">
      <w:bodyDiv w:val="1"/>
      <w:marLeft w:val="0"/>
      <w:marRight w:val="0"/>
      <w:marTop w:val="0"/>
      <w:marBottom w:val="0"/>
      <w:divBdr>
        <w:top w:val="none" w:sz="0" w:space="0" w:color="auto"/>
        <w:left w:val="none" w:sz="0" w:space="0" w:color="auto"/>
        <w:bottom w:val="none" w:sz="0" w:space="0" w:color="auto"/>
        <w:right w:val="none" w:sz="0" w:space="0" w:color="auto"/>
      </w:divBdr>
    </w:div>
    <w:div w:id="404307221">
      <w:bodyDiv w:val="1"/>
      <w:marLeft w:val="0"/>
      <w:marRight w:val="0"/>
      <w:marTop w:val="0"/>
      <w:marBottom w:val="0"/>
      <w:divBdr>
        <w:top w:val="none" w:sz="0" w:space="0" w:color="auto"/>
        <w:left w:val="none" w:sz="0" w:space="0" w:color="auto"/>
        <w:bottom w:val="none" w:sz="0" w:space="0" w:color="auto"/>
        <w:right w:val="none" w:sz="0" w:space="0" w:color="auto"/>
      </w:divBdr>
    </w:div>
    <w:div w:id="449976836">
      <w:bodyDiv w:val="1"/>
      <w:marLeft w:val="0"/>
      <w:marRight w:val="0"/>
      <w:marTop w:val="0"/>
      <w:marBottom w:val="0"/>
      <w:divBdr>
        <w:top w:val="none" w:sz="0" w:space="0" w:color="auto"/>
        <w:left w:val="none" w:sz="0" w:space="0" w:color="auto"/>
        <w:bottom w:val="none" w:sz="0" w:space="0" w:color="auto"/>
        <w:right w:val="none" w:sz="0" w:space="0" w:color="auto"/>
      </w:divBdr>
    </w:div>
    <w:div w:id="488911792">
      <w:bodyDiv w:val="1"/>
      <w:marLeft w:val="0"/>
      <w:marRight w:val="0"/>
      <w:marTop w:val="0"/>
      <w:marBottom w:val="0"/>
      <w:divBdr>
        <w:top w:val="none" w:sz="0" w:space="0" w:color="auto"/>
        <w:left w:val="none" w:sz="0" w:space="0" w:color="auto"/>
        <w:bottom w:val="none" w:sz="0" w:space="0" w:color="auto"/>
        <w:right w:val="none" w:sz="0" w:space="0" w:color="auto"/>
      </w:divBdr>
    </w:div>
    <w:div w:id="693073659">
      <w:bodyDiv w:val="1"/>
      <w:marLeft w:val="0"/>
      <w:marRight w:val="0"/>
      <w:marTop w:val="0"/>
      <w:marBottom w:val="0"/>
      <w:divBdr>
        <w:top w:val="none" w:sz="0" w:space="0" w:color="auto"/>
        <w:left w:val="none" w:sz="0" w:space="0" w:color="auto"/>
        <w:bottom w:val="none" w:sz="0" w:space="0" w:color="auto"/>
        <w:right w:val="none" w:sz="0" w:space="0" w:color="auto"/>
      </w:divBdr>
    </w:div>
    <w:div w:id="693502003">
      <w:bodyDiv w:val="1"/>
      <w:marLeft w:val="0"/>
      <w:marRight w:val="0"/>
      <w:marTop w:val="0"/>
      <w:marBottom w:val="0"/>
      <w:divBdr>
        <w:top w:val="none" w:sz="0" w:space="0" w:color="auto"/>
        <w:left w:val="none" w:sz="0" w:space="0" w:color="auto"/>
        <w:bottom w:val="none" w:sz="0" w:space="0" w:color="auto"/>
        <w:right w:val="none" w:sz="0" w:space="0" w:color="auto"/>
      </w:divBdr>
    </w:div>
    <w:div w:id="699672125">
      <w:bodyDiv w:val="1"/>
      <w:marLeft w:val="0"/>
      <w:marRight w:val="0"/>
      <w:marTop w:val="0"/>
      <w:marBottom w:val="0"/>
      <w:divBdr>
        <w:top w:val="none" w:sz="0" w:space="0" w:color="auto"/>
        <w:left w:val="none" w:sz="0" w:space="0" w:color="auto"/>
        <w:bottom w:val="none" w:sz="0" w:space="0" w:color="auto"/>
        <w:right w:val="none" w:sz="0" w:space="0" w:color="auto"/>
      </w:divBdr>
    </w:div>
    <w:div w:id="1070688723">
      <w:bodyDiv w:val="1"/>
      <w:marLeft w:val="0"/>
      <w:marRight w:val="0"/>
      <w:marTop w:val="0"/>
      <w:marBottom w:val="0"/>
      <w:divBdr>
        <w:top w:val="none" w:sz="0" w:space="0" w:color="auto"/>
        <w:left w:val="none" w:sz="0" w:space="0" w:color="auto"/>
        <w:bottom w:val="none" w:sz="0" w:space="0" w:color="auto"/>
        <w:right w:val="none" w:sz="0" w:space="0" w:color="auto"/>
      </w:divBdr>
    </w:div>
    <w:div w:id="1110316960">
      <w:bodyDiv w:val="1"/>
      <w:marLeft w:val="0"/>
      <w:marRight w:val="0"/>
      <w:marTop w:val="0"/>
      <w:marBottom w:val="0"/>
      <w:divBdr>
        <w:top w:val="none" w:sz="0" w:space="0" w:color="auto"/>
        <w:left w:val="none" w:sz="0" w:space="0" w:color="auto"/>
        <w:bottom w:val="none" w:sz="0" w:space="0" w:color="auto"/>
        <w:right w:val="none" w:sz="0" w:space="0" w:color="auto"/>
      </w:divBdr>
    </w:div>
    <w:div w:id="1346861204">
      <w:bodyDiv w:val="1"/>
      <w:marLeft w:val="0"/>
      <w:marRight w:val="0"/>
      <w:marTop w:val="0"/>
      <w:marBottom w:val="0"/>
      <w:divBdr>
        <w:top w:val="none" w:sz="0" w:space="0" w:color="auto"/>
        <w:left w:val="none" w:sz="0" w:space="0" w:color="auto"/>
        <w:bottom w:val="none" w:sz="0" w:space="0" w:color="auto"/>
        <w:right w:val="none" w:sz="0" w:space="0" w:color="auto"/>
      </w:divBdr>
    </w:div>
    <w:div w:id="1434085897">
      <w:bodyDiv w:val="1"/>
      <w:marLeft w:val="0"/>
      <w:marRight w:val="0"/>
      <w:marTop w:val="0"/>
      <w:marBottom w:val="0"/>
      <w:divBdr>
        <w:top w:val="none" w:sz="0" w:space="0" w:color="auto"/>
        <w:left w:val="none" w:sz="0" w:space="0" w:color="auto"/>
        <w:bottom w:val="none" w:sz="0" w:space="0" w:color="auto"/>
        <w:right w:val="none" w:sz="0" w:space="0" w:color="auto"/>
      </w:divBdr>
    </w:div>
    <w:div w:id="1551571714">
      <w:bodyDiv w:val="1"/>
      <w:marLeft w:val="0"/>
      <w:marRight w:val="0"/>
      <w:marTop w:val="0"/>
      <w:marBottom w:val="0"/>
      <w:divBdr>
        <w:top w:val="none" w:sz="0" w:space="0" w:color="auto"/>
        <w:left w:val="none" w:sz="0" w:space="0" w:color="auto"/>
        <w:bottom w:val="none" w:sz="0" w:space="0" w:color="auto"/>
        <w:right w:val="none" w:sz="0" w:space="0" w:color="auto"/>
      </w:divBdr>
    </w:div>
    <w:div w:id="192683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lsargetia.ro/" TargetMode="External"/><Relationship Id="rId5" Type="http://schemas.openxmlformats.org/officeDocument/2006/relationships/webSettings" Target="webSettings.xml"/><Relationship Id="rId10" Type="http://schemas.openxmlformats.org/officeDocument/2006/relationships/hyperlink" Target="http://www.galsargetia.ro/" TargetMode="External"/><Relationship Id="rId4" Type="http://schemas.openxmlformats.org/officeDocument/2006/relationships/settings" Target="settings.xml"/><Relationship Id="rId9" Type="http://schemas.openxmlformats.org/officeDocument/2006/relationships/hyperlink" Target="http://www.galsargetia.ro/"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2F0EA-26A9-4981-8938-875782AF9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4862</Words>
  <Characters>28201</Characters>
  <Application>Microsoft Office Word</Application>
  <DocSecurity>0</DocSecurity>
  <Lines>235</Lines>
  <Paragraphs>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Sargetia GAL</dc:creator>
  <cp:keywords/>
  <dc:description/>
  <cp:lastModifiedBy>Ioan J</cp:lastModifiedBy>
  <cp:revision>15</cp:revision>
  <cp:lastPrinted>2022-08-10T10:29:00Z</cp:lastPrinted>
  <dcterms:created xsi:type="dcterms:W3CDTF">2021-10-15T07:09:00Z</dcterms:created>
  <dcterms:modified xsi:type="dcterms:W3CDTF">2022-08-12T07:12:00Z</dcterms:modified>
</cp:coreProperties>
</file>